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A7C7C" w14:textId="77777777" w:rsidR="00EB596A" w:rsidRPr="00E50E8C" w:rsidRDefault="00EB596A" w:rsidP="00F57E56">
      <w:pPr>
        <w:shd w:val="clear" w:color="auto" w:fill="FFFFFF"/>
        <w:autoSpaceDE w:val="0"/>
        <w:autoSpaceDN w:val="0"/>
        <w:adjustRightInd w:val="0"/>
        <w:jc w:val="center"/>
        <w:rPr>
          <w:rFonts w:asciiTheme="minorHAnsi" w:hAnsiTheme="minorHAnsi" w:cstheme="minorHAnsi"/>
          <w:b/>
          <w:bCs/>
          <w:sz w:val="28"/>
          <w:szCs w:val="28"/>
        </w:rPr>
      </w:pPr>
      <w:r w:rsidRPr="00E50E8C">
        <w:rPr>
          <w:rFonts w:asciiTheme="minorHAnsi" w:hAnsiTheme="minorHAnsi" w:cstheme="minorHAnsi"/>
          <w:b/>
          <w:bCs/>
          <w:sz w:val="28"/>
          <w:szCs w:val="28"/>
        </w:rPr>
        <w:t>FI</w:t>
      </w:r>
      <w:r w:rsidR="00F57E56" w:rsidRPr="00E50E8C">
        <w:rPr>
          <w:rFonts w:asciiTheme="minorHAnsi" w:hAnsiTheme="minorHAnsi" w:cstheme="minorHAnsi"/>
          <w:b/>
          <w:bCs/>
          <w:sz w:val="28"/>
          <w:szCs w:val="28"/>
        </w:rPr>
        <w:t>Ş</w:t>
      </w:r>
      <w:r w:rsidRPr="00E50E8C">
        <w:rPr>
          <w:rFonts w:asciiTheme="minorHAnsi" w:hAnsiTheme="minorHAnsi" w:cstheme="minorHAnsi"/>
          <w:b/>
          <w:bCs/>
          <w:sz w:val="28"/>
          <w:szCs w:val="28"/>
        </w:rPr>
        <w:t>A DISCIPLINEI</w:t>
      </w:r>
    </w:p>
    <w:p w14:paraId="542663F5" w14:textId="77777777" w:rsidR="00EB596A" w:rsidRPr="00E50E8C" w:rsidRDefault="00EB596A" w:rsidP="00EB596A">
      <w:pPr>
        <w:shd w:val="clear" w:color="auto" w:fill="FFFFFF"/>
        <w:autoSpaceDE w:val="0"/>
        <w:autoSpaceDN w:val="0"/>
        <w:adjustRightInd w:val="0"/>
        <w:rPr>
          <w:rFonts w:asciiTheme="minorHAnsi" w:hAnsiTheme="minorHAnsi" w:cstheme="minorHAnsi"/>
        </w:rPr>
      </w:pPr>
    </w:p>
    <w:p w14:paraId="75150391" w14:textId="4C917150" w:rsidR="00A77EDC" w:rsidRPr="00A77EDC" w:rsidRDefault="00A77EDC" w:rsidP="00A77EDC">
      <w:pPr>
        <w:shd w:val="clear" w:color="auto" w:fill="FFFFFF"/>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 xml:space="preserve">1.  </w:t>
      </w:r>
      <w:r w:rsidR="00EB596A" w:rsidRPr="00A77EDC">
        <w:rPr>
          <w:rFonts w:asciiTheme="minorHAnsi" w:hAnsiTheme="minorHAnsi" w:cstheme="minorHAnsi"/>
          <w:b/>
          <w:bCs/>
          <w:sz w:val="22"/>
          <w:szCs w:val="22"/>
        </w:rPr>
        <w:t>Date despre program</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618"/>
        <w:gridCol w:w="5990"/>
      </w:tblGrid>
      <w:tr w:rsidR="00A530B9" w:rsidRPr="00E50E8C" w14:paraId="78CE881B" w14:textId="77777777" w:rsidTr="00E50E8C">
        <w:trPr>
          <w:trHeight w:val="275"/>
        </w:trPr>
        <w:tc>
          <w:tcPr>
            <w:tcW w:w="1883" w:type="pct"/>
            <w:shd w:val="clear" w:color="auto" w:fill="FFFFFF"/>
            <w:vAlign w:val="center"/>
          </w:tcPr>
          <w:p w14:paraId="1EF70D90"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 xml:space="preserve">1.1 </w:t>
            </w:r>
            <w:proofErr w:type="spellStart"/>
            <w:r w:rsidRPr="00E50E8C">
              <w:rPr>
                <w:rFonts w:asciiTheme="minorHAnsi" w:hAnsiTheme="minorHAnsi" w:cstheme="minorHAnsi"/>
                <w:sz w:val="22"/>
                <w:szCs w:val="22"/>
              </w:rPr>
              <w:t>Institu</w:t>
            </w:r>
            <w:r w:rsidRPr="00E50E8C">
              <w:rPr>
                <w:rFonts w:asciiTheme="minorHAnsi" w:eastAsia="Times New Roman" w:hAnsiTheme="minorHAnsi" w:cstheme="minorHAnsi"/>
                <w:sz w:val="22"/>
                <w:szCs w:val="22"/>
              </w:rPr>
              <w:t>ţia</w:t>
            </w:r>
            <w:proofErr w:type="spellEnd"/>
            <w:r w:rsidRPr="00E50E8C">
              <w:rPr>
                <w:rFonts w:asciiTheme="minorHAnsi" w:eastAsia="Times New Roman" w:hAnsiTheme="minorHAnsi" w:cstheme="minorHAnsi"/>
                <w:sz w:val="22"/>
                <w:szCs w:val="22"/>
              </w:rPr>
              <w:t xml:space="preserve"> de </w:t>
            </w:r>
            <w:proofErr w:type="spellStart"/>
            <w:r w:rsidRPr="00E50E8C">
              <w:rPr>
                <w:rFonts w:asciiTheme="minorHAnsi" w:eastAsia="Times New Roman" w:hAnsiTheme="minorHAnsi" w:cstheme="minorHAnsi"/>
                <w:sz w:val="22"/>
                <w:szCs w:val="22"/>
              </w:rPr>
              <w:t>învăţământ</w:t>
            </w:r>
            <w:proofErr w:type="spellEnd"/>
            <w:r w:rsidRPr="00E50E8C">
              <w:rPr>
                <w:rFonts w:asciiTheme="minorHAnsi" w:eastAsia="Times New Roman" w:hAnsiTheme="minorHAnsi" w:cstheme="minorHAnsi"/>
                <w:sz w:val="22"/>
                <w:szCs w:val="22"/>
              </w:rPr>
              <w:t xml:space="preserve"> superior</w:t>
            </w:r>
          </w:p>
        </w:tc>
        <w:tc>
          <w:tcPr>
            <w:tcW w:w="3117" w:type="pct"/>
            <w:shd w:val="clear" w:color="auto" w:fill="FFFFFF"/>
            <w:vAlign w:val="center"/>
          </w:tcPr>
          <w:p w14:paraId="06D01BFE" w14:textId="77777777" w:rsidR="00A530B9" w:rsidRPr="00035B4D" w:rsidRDefault="004F4E2A" w:rsidP="000E1E03">
            <w:pPr>
              <w:shd w:val="clear" w:color="auto" w:fill="FFFFFF"/>
              <w:autoSpaceDE w:val="0"/>
              <w:autoSpaceDN w:val="0"/>
              <w:adjustRightInd w:val="0"/>
              <w:rPr>
                <w:rFonts w:asciiTheme="minorHAnsi" w:hAnsiTheme="minorHAnsi" w:cstheme="minorHAnsi"/>
                <w:sz w:val="22"/>
                <w:szCs w:val="22"/>
              </w:rPr>
            </w:pPr>
            <w:r w:rsidRPr="00035B4D">
              <w:rPr>
                <w:rFonts w:asciiTheme="minorHAnsi" w:hAnsiTheme="minorHAnsi" w:cstheme="minorHAnsi"/>
                <w:sz w:val="22"/>
                <w:szCs w:val="22"/>
              </w:rPr>
              <w:t>Universitatea Tehnică din</w:t>
            </w:r>
            <w:r w:rsidR="00704D64" w:rsidRPr="00035B4D">
              <w:rPr>
                <w:rFonts w:asciiTheme="minorHAnsi" w:hAnsiTheme="minorHAnsi" w:cstheme="minorHAnsi"/>
                <w:sz w:val="22"/>
                <w:szCs w:val="22"/>
              </w:rPr>
              <w:t xml:space="preserve"> </w:t>
            </w:r>
            <w:r w:rsidR="00641525" w:rsidRPr="00035B4D">
              <w:rPr>
                <w:rFonts w:asciiTheme="minorHAnsi" w:hAnsiTheme="minorHAnsi" w:cstheme="minorHAnsi"/>
                <w:sz w:val="22"/>
                <w:szCs w:val="22"/>
              </w:rPr>
              <w:t xml:space="preserve">Cluj-Napoca </w:t>
            </w:r>
          </w:p>
        </w:tc>
      </w:tr>
      <w:tr w:rsidR="00A530B9" w:rsidRPr="00E50E8C" w14:paraId="34C79C8F" w14:textId="77777777" w:rsidTr="00E50E8C">
        <w:trPr>
          <w:trHeight w:val="266"/>
        </w:trPr>
        <w:tc>
          <w:tcPr>
            <w:tcW w:w="1883" w:type="pct"/>
            <w:shd w:val="clear" w:color="auto" w:fill="FFFFFF"/>
            <w:vAlign w:val="center"/>
          </w:tcPr>
          <w:p w14:paraId="264873CA"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 xml:space="preserve">1.2 Facultatea </w:t>
            </w:r>
          </w:p>
        </w:tc>
        <w:tc>
          <w:tcPr>
            <w:tcW w:w="3117" w:type="pct"/>
            <w:shd w:val="clear" w:color="auto" w:fill="FFFFFF"/>
            <w:vAlign w:val="center"/>
          </w:tcPr>
          <w:p w14:paraId="448EC926" w14:textId="4920C110" w:rsidR="00A530B9" w:rsidRPr="00035B4D" w:rsidRDefault="00A77EDC" w:rsidP="000E1E03">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Construcții</w:t>
            </w:r>
          </w:p>
        </w:tc>
      </w:tr>
      <w:tr w:rsidR="00C83D19" w:rsidRPr="00E50E8C" w14:paraId="4778C710" w14:textId="77777777" w:rsidTr="00E50E8C">
        <w:trPr>
          <w:trHeight w:val="266"/>
        </w:trPr>
        <w:tc>
          <w:tcPr>
            <w:tcW w:w="1883" w:type="pct"/>
            <w:shd w:val="clear" w:color="auto" w:fill="FFFFFF"/>
            <w:vAlign w:val="center"/>
          </w:tcPr>
          <w:p w14:paraId="68CDE70C" w14:textId="77777777" w:rsidR="00C83D19" w:rsidRPr="00E50E8C" w:rsidRDefault="00C83D1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1.3 Departamentul</w:t>
            </w:r>
          </w:p>
        </w:tc>
        <w:tc>
          <w:tcPr>
            <w:tcW w:w="3117" w:type="pct"/>
            <w:shd w:val="clear" w:color="auto" w:fill="FFFFFF"/>
            <w:vAlign w:val="center"/>
          </w:tcPr>
          <w:p w14:paraId="3E25B40A" w14:textId="22D9564D" w:rsidR="00C83D19" w:rsidRPr="00035B4D" w:rsidRDefault="00A77EDC" w:rsidP="000E1E03">
            <w:pPr>
              <w:shd w:val="clear" w:color="auto" w:fill="FFFFFF"/>
              <w:autoSpaceDE w:val="0"/>
              <w:autoSpaceDN w:val="0"/>
              <w:adjustRightInd w:val="0"/>
              <w:rPr>
                <w:rFonts w:asciiTheme="minorHAnsi" w:hAnsiTheme="minorHAnsi" w:cstheme="minorHAnsi"/>
                <w:sz w:val="22"/>
                <w:szCs w:val="22"/>
              </w:rPr>
            </w:pPr>
            <w:r w:rsidRPr="00A77EDC">
              <w:rPr>
                <w:rFonts w:asciiTheme="minorHAnsi" w:hAnsiTheme="minorHAnsi" w:cstheme="minorHAnsi"/>
                <w:sz w:val="22"/>
                <w:szCs w:val="22"/>
              </w:rPr>
              <w:t>C.F.D.P.</w:t>
            </w:r>
          </w:p>
        </w:tc>
      </w:tr>
      <w:tr w:rsidR="00A530B9" w:rsidRPr="00E50E8C" w14:paraId="0C7290FF" w14:textId="77777777" w:rsidTr="00E50E8C">
        <w:trPr>
          <w:trHeight w:val="246"/>
        </w:trPr>
        <w:tc>
          <w:tcPr>
            <w:tcW w:w="1883" w:type="pct"/>
            <w:shd w:val="clear" w:color="auto" w:fill="FFFFFF"/>
            <w:vAlign w:val="center"/>
          </w:tcPr>
          <w:p w14:paraId="7F798C12"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1.4 Domeniul de studii</w:t>
            </w:r>
          </w:p>
        </w:tc>
        <w:tc>
          <w:tcPr>
            <w:tcW w:w="3117" w:type="pct"/>
            <w:shd w:val="clear" w:color="auto" w:fill="FFFFFF"/>
            <w:vAlign w:val="center"/>
          </w:tcPr>
          <w:p w14:paraId="74FF97E1" w14:textId="66E0AC53" w:rsidR="00A530B9" w:rsidRPr="00035B4D" w:rsidRDefault="00A77EDC" w:rsidP="000E1E03">
            <w:pPr>
              <w:shd w:val="clear" w:color="auto" w:fill="FFFFFF"/>
              <w:autoSpaceDE w:val="0"/>
              <w:autoSpaceDN w:val="0"/>
              <w:adjustRightInd w:val="0"/>
              <w:rPr>
                <w:rFonts w:asciiTheme="minorHAnsi" w:hAnsiTheme="minorHAnsi" w:cstheme="minorHAnsi"/>
                <w:sz w:val="22"/>
                <w:szCs w:val="22"/>
              </w:rPr>
            </w:pPr>
            <w:r w:rsidRPr="00A77EDC">
              <w:rPr>
                <w:rFonts w:asciiTheme="minorHAnsi" w:hAnsiTheme="minorHAnsi" w:cstheme="minorHAnsi"/>
                <w:sz w:val="22"/>
                <w:szCs w:val="22"/>
              </w:rPr>
              <w:t>Inginerie Civilă</w:t>
            </w:r>
          </w:p>
        </w:tc>
      </w:tr>
      <w:tr w:rsidR="00A530B9" w:rsidRPr="00E50E8C" w14:paraId="185FA6EE" w14:textId="77777777" w:rsidTr="00E50E8C">
        <w:trPr>
          <w:trHeight w:val="250"/>
        </w:trPr>
        <w:tc>
          <w:tcPr>
            <w:tcW w:w="1883" w:type="pct"/>
            <w:shd w:val="clear" w:color="auto" w:fill="FFFFFF"/>
            <w:vAlign w:val="center"/>
          </w:tcPr>
          <w:p w14:paraId="22313CAA"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1.5 Ciclul de studii</w:t>
            </w:r>
          </w:p>
        </w:tc>
        <w:tc>
          <w:tcPr>
            <w:tcW w:w="3117" w:type="pct"/>
            <w:shd w:val="clear" w:color="auto" w:fill="FFFFFF"/>
            <w:vAlign w:val="center"/>
          </w:tcPr>
          <w:p w14:paraId="55F0F7CF" w14:textId="743F2ED0" w:rsidR="00156B7E" w:rsidRPr="00035B4D" w:rsidRDefault="009D126D" w:rsidP="009D126D">
            <w:pPr>
              <w:shd w:val="clear" w:color="auto" w:fill="FFFFFF"/>
              <w:autoSpaceDE w:val="0"/>
              <w:autoSpaceDN w:val="0"/>
              <w:adjustRightInd w:val="0"/>
              <w:rPr>
                <w:rFonts w:asciiTheme="minorHAnsi" w:hAnsiTheme="minorHAnsi" w:cstheme="minorHAnsi"/>
                <w:sz w:val="22"/>
                <w:szCs w:val="22"/>
              </w:rPr>
            </w:pPr>
            <w:r w:rsidRPr="00035B4D">
              <w:rPr>
                <w:rFonts w:asciiTheme="minorHAnsi" w:hAnsiTheme="minorHAnsi" w:cstheme="minorHAnsi"/>
                <w:sz w:val="22"/>
                <w:szCs w:val="22"/>
              </w:rPr>
              <w:t>Licență</w:t>
            </w:r>
          </w:p>
        </w:tc>
      </w:tr>
      <w:tr w:rsidR="00A530B9" w:rsidRPr="00E50E8C" w14:paraId="25E6F0AC" w14:textId="77777777" w:rsidTr="00E50E8C">
        <w:trPr>
          <w:trHeight w:val="240"/>
        </w:trPr>
        <w:tc>
          <w:tcPr>
            <w:tcW w:w="1883" w:type="pct"/>
            <w:shd w:val="clear" w:color="auto" w:fill="FFFFFF"/>
            <w:vAlign w:val="center"/>
          </w:tcPr>
          <w:p w14:paraId="2893AD10" w14:textId="77777777" w:rsidR="00A530B9" w:rsidRPr="00E50E8C" w:rsidRDefault="00A530B9"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1.6 Programul de studii / Calificarea</w:t>
            </w:r>
          </w:p>
        </w:tc>
        <w:tc>
          <w:tcPr>
            <w:tcW w:w="3117" w:type="pct"/>
            <w:shd w:val="clear" w:color="auto" w:fill="FFFFFF"/>
            <w:vAlign w:val="center"/>
          </w:tcPr>
          <w:p w14:paraId="446305EB" w14:textId="2EBC684E" w:rsidR="00A530B9" w:rsidRPr="00035B4D" w:rsidRDefault="00A77EDC" w:rsidP="00156B7E">
            <w:pPr>
              <w:shd w:val="clear" w:color="auto" w:fill="FFFFFF"/>
              <w:autoSpaceDE w:val="0"/>
              <w:autoSpaceDN w:val="0"/>
              <w:adjustRightInd w:val="0"/>
              <w:rPr>
                <w:rFonts w:asciiTheme="minorHAnsi" w:hAnsiTheme="minorHAnsi" w:cstheme="minorHAnsi"/>
                <w:sz w:val="22"/>
                <w:szCs w:val="22"/>
              </w:rPr>
            </w:pPr>
            <w:r w:rsidRPr="00A77EDC">
              <w:rPr>
                <w:rFonts w:asciiTheme="minorHAnsi" w:hAnsiTheme="minorHAnsi" w:cstheme="minorHAnsi"/>
                <w:sz w:val="22"/>
                <w:szCs w:val="22"/>
              </w:rPr>
              <w:t xml:space="preserve">Inginerie urbană </w:t>
            </w:r>
            <w:proofErr w:type="spellStart"/>
            <w:r w:rsidRPr="00A77EDC">
              <w:rPr>
                <w:rFonts w:asciiTheme="minorHAnsi" w:hAnsiTheme="minorHAnsi" w:cstheme="minorHAnsi"/>
                <w:sz w:val="22"/>
                <w:szCs w:val="22"/>
              </w:rPr>
              <w:t>şi</w:t>
            </w:r>
            <w:proofErr w:type="spellEnd"/>
            <w:r w:rsidRPr="00A77EDC">
              <w:rPr>
                <w:rFonts w:asciiTheme="minorHAnsi" w:hAnsiTheme="minorHAnsi" w:cstheme="minorHAnsi"/>
                <w:sz w:val="22"/>
                <w:szCs w:val="22"/>
              </w:rPr>
              <w:t xml:space="preserve"> dezvoltare regională</w:t>
            </w:r>
          </w:p>
        </w:tc>
      </w:tr>
      <w:tr w:rsidR="00970760" w:rsidRPr="00E50E8C" w14:paraId="6B744DC9" w14:textId="77777777" w:rsidTr="00E50E8C">
        <w:trPr>
          <w:trHeight w:val="240"/>
        </w:trPr>
        <w:tc>
          <w:tcPr>
            <w:tcW w:w="1883" w:type="pct"/>
            <w:shd w:val="clear" w:color="auto" w:fill="FFFFFF"/>
            <w:vAlign w:val="center"/>
          </w:tcPr>
          <w:p w14:paraId="27ABCA55" w14:textId="77777777" w:rsidR="00970760" w:rsidRPr="00E50E8C" w:rsidRDefault="00970760" w:rsidP="000E1E03">
            <w:pPr>
              <w:rPr>
                <w:rFonts w:asciiTheme="minorHAnsi" w:hAnsiTheme="minorHAnsi" w:cstheme="minorHAnsi"/>
                <w:sz w:val="22"/>
                <w:szCs w:val="22"/>
              </w:rPr>
            </w:pPr>
            <w:r w:rsidRPr="00E50E8C">
              <w:rPr>
                <w:rFonts w:asciiTheme="minorHAnsi" w:hAnsiTheme="minorHAnsi" w:cstheme="minorHAnsi"/>
                <w:sz w:val="22"/>
                <w:szCs w:val="22"/>
              </w:rPr>
              <w:t xml:space="preserve">1.7 Forma de </w:t>
            </w:r>
            <w:proofErr w:type="spellStart"/>
            <w:r w:rsidRPr="00E50E8C">
              <w:rPr>
                <w:rFonts w:asciiTheme="minorHAnsi" w:hAnsiTheme="minorHAnsi" w:cstheme="minorHAnsi"/>
                <w:sz w:val="22"/>
                <w:szCs w:val="22"/>
              </w:rPr>
              <w:t>învăţământ</w:t>
            </w:r>
            <w:proofErr w:type="spellEnd"/>
          </w:p>
        </w:tc>
        <w:tc>
          <w:tcPr>
            <w:tcW w:w="3117" w:type="pct"/>
            <w:shd w:val="clear" w:color="auto" w:fill="FFFFFF"/>
            <w:vAlign w:val="center"/>
          </w:tcPr>
          <w:p w14:paraId="047DDC2D" w14:textId="77777777" w:rsidR="00970760" w:rsidRPr="00035B4D" w:rsidRDefault="00970760" w:rsidP="000E1E03">
            <w:pPr>
              <w:shd w:val="clear" w:color="auto" w:fill="FFFFFF"/>
              <w:autoSpaceDE w:val="0"/>
              <w:autoSpaceDN w:val="0"/>
              <w:adjustRightInd w:val="0"/>
              <w:rPr>
                <w:rFonts w:asciiTheme="minorHAnsi" w:hAnsiTheme="minorHAnsi" w:cstheme="minorHAnsi"/>
                <w:sz w:val="22"/>
                <w:szCs w:val="22"/>
              </w:rPr>
            </w:pPr>
            <w:r w:rsidRPr="00035B4D">
              <w:rPr>
                <w:rFonts w:asciiTheme="minorHAnsi" w:hAnsiTheme="minorHAnsi" w:cstheme="minorHAnsi"/>
                <w:sz w:val="22"/>
                <w:szCs w:val="22"/>
              </w:rPr>
              <w:t xml:space="preserve">IF – </w:t>
            </w:r>
            <w:proofErr w:type="spellStart"/>
            <w:r w:rsidRPr="00035B4D">
              <w:rPr>
                <w:rFonts w:asciiTheme="minorHAnsi" w:hAnsiTheme="minorHAnsi" w:cstheme="minorHAnsi"/>
                <w:sz w:val="22"/>
                <w:szCs w:val="22"/>
              </w:rPr>
              <w:t>învăţământ</w:t>
            </w:r>
            <w:proofErr w:type="spellEnd"/>
            <w:r w:rsidRPr="00035B4D">
              <w:rPr>
                <w:rFonts w:asciiTheme="minorHAnsi" w:hAnsiTheme="minorHAnsi" w:cstheme="minorHAnsi"/>
                <w:sz w:val="22"/>
                <w:szCs w:val="22"/>
              </w:rPr>
              <w:t xml:space="preserve"> cu </w:t>
            </w:r>
            <w:proofErr w:type="spellStart"/>
            <w:r w:rsidRPr="00035B4D">
              <w:rPr>
                <w:rFonts w:asciiTheme="minorHAnsi" w:hAnsiTheme="minorHAnsi" w:cstheme="minorHAnsi"/>
                <w:sz w:val="22"/>
                <w:szCs w:val="22"/>
              </w:rPr>
              <w:t>frecvenţă</w:t>
            </w:r>
            <w:proofErr w:type="spellEnd"/>
          </w:p>
        </w:tc>
      </w:tr>
    </w:tbl>
    <w:p w14:paraId="0D80C3FF" w14:textId="77777777" w:rsidR="00EB596A" w:rsidRPr="00E50E8C" w:rsidRDefault="00EB596A" w:rsidP="00EB596A">
      <w:pPr>
        <w:shd w:val="clear" w:color="auto" w:fill="FFFFFF"/>
        <w:autoSpaceDE w:val="0"/>
        <w:autoSpaceDN w:val="0"/>
        <w:adjustRightInd w:val="0"/>
        <w:rPr>
          <w:rFonts w:asciiTheme="minorHAnsi" w:hAnsiTheme="minorHAnsi" w:cstheme="minorHAnsi"/>
          <w:sz w:val="22"/>
          <w:szCs w:val="22"/>
          <w:u w:val="single"/>
        </w:rPr>
      </w:pPr>
    </w:p>
    <w:p w14:paraId="025EFCA2" w14:textId="7645E1B7" w:rsidR="00A77EDC" w:rsidRPr="00A77EDC" w:rsidRDefault="00EB596A" w:rsidP="00EB596A">
      <w:pPr>
        <w:shd w:val="clear" w:color="auto" w:fill="FFFFFF"/>
        <w:autoSpaceDE w:val="0"/>
        <w:autoSpaceDN w:val="0"/>
        <w:adjustRightInd w:val="0"/>
        <w:rPr>
          <w:rFonts w:asciiTheme="minorHAnsi" w:hAnsiTheme="minorHAnsi" w:cstheme="minorHAnsi"/>
          <w:b/>
          <w:bCs/>
          <w:sz w:val="22"/>
          <w:szCs w:val="22"/>
        </w:rPr>
      </w:pPr>
      <w:r w:rsidRPr="00E50E8C">
        <w:rPr>
          <w:rFonts w:asciiTheme="minorHAnsi" w:hAnsiTheme="minorHAnsi" w:cstheme="minorHAnsi"/>
          <w:b/>
          <w:bCs/>
          <w:sz w:val="22"/>
          <w:szCs w:val="22"/>
        </w:rPr>
        <w:t>2. Date despre disciplin</w:t>
      </w:r>
      <w:r w:rsidR="00CC345A" w:rsidRPr="00E50E8C">
        <w:rPr>
          <w:rFonts w:asciiTheme="minorHAnsi" w:hAnsiTheme="minorHAnsi" w:cstheme="minorHAnsi"/>
          <w:b/>
          <w:bCs/>
          <w:sz w:val="22"/>
          <w:szCs w:val="22"/>
        </w:rPr>
        <w:t>ă</w:t>
      </w:r>
    </w:p>
    <w:tbl>
      <w:tblPr>
        <w:tblW w:w="5003"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45"/>
        <w:gridCol w:w="417"/>
        <w:gridCol w:w="58"/>
        <w:gridCol w:w="1092"/>
        <w:gridCol w:w="390"/>
        <w:gridCol w:w="419"/>
        <w:gridCol w:w="2792"/>
        <w:gridCol w:w="1571"/>
        <w:gridCol w:w="830"/>
      </w:tblGrid>
      <w:tr w:rsidR="00A77EDC" w:rsidRPr="00150A51" w14:paraId="0C9F4808" w14:textId="77777777" w:rsidTr="009B49DC">
        <w:tc>
          <w:tcPr>
            <w:tcW w:w="1311" w:type="pct"/>
            <w:gridSpan w:val="3"/>
            <w:tcMar>
              <w:left w:w="57" w:type="dxa"/>
              <w:right w:w="57" w:type="dxa"/>
            </w:tcMar>
            <w:vAlign w:val="center"/>
          </w:tcPr>
          <w:p w14:paraId="5CBEDF52"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bookmarkStart w:id="0" w:name="_Hlk219994652"/>
            <w:r w:rsidRPr="00150A51">
              <w:rPr>
                <w:rFonts w:asciiTheme="minorHAnsi" w:hAnsiTheme="minorHAnsi" w:cstheme="minorHAnsi"/>
                <w:sz w:val="22"/>
                <w:szCs w:val="22"/>
              </w:rPr>
              <w:t>2.1 Denumirea disciplinei</w:t>
            </w:r>
          </w:p>
        </w:tc>
        <w:tc>
          <w:tcPr>
            <w:tcW w:w="2441" w:type="pct"/>
            <w:gridSpan w:val="4"/>
            <w:vAlign w:val="center"/>
          </w:tcPr>
          <w:p w14:paraId="218A33AB" w14:textId="6BB32E8A" w:rsidR="00A77EDC" w:rsidRPr="00150A51" w:rsidRDefault="00F168CF"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Psihologia ecuației</w:t>
            </w:r>
          </w:p>
        </w:tc>
        <w:tc>
          <w:tcPr>
            <w:tcW w:w="817" w:type="pct"/>
            <w:tcMar>
              <w:left w:w="28" w:type="dxa"/>
              <w:right w:w="28" w:type="dxa"/>
            </w:tcMar>
            <w:vAlign w:val="center"/>
          </w:tcPr>
          <w:p w14:paraId="4DECE9A8"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vAlign w:val="center"/>
          </w:tcPr>
          <w:p w14:paraId="14CCB743" w14:textId="190E7AE0"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20</w:t>
            </w:r>
            <w:r w:rsidR="00F168CF">
              <w:rPr>
                <w:rFonts w:asciiTheme="minorHAnsi" w:hAnsiTheme="minorHAnsi" w:cstheme="minorHAnsi"/>
                <w:sz w:val="22"/>
                <w:szCs w:val="22"/>
              </w:rPr>
              <w:t>1</w:t>
            </w:r>
            <w:r>
              <w:rPr>
                <w:rFonts w:asciiTheme="minorHAnsi" w:hAnsiTheme="minorHAnsi" w:cstheme="minorHAnsi"/>
                <w:sz w:val="22"/>
                <w:szCs w:val="22"/>
              </w:rPr>
              <w:t>.00</w:t>
            </w:r>
          </w:p>
        </w:tc>
      </w:tr>
      <w:tr w:rsidR="00A77EDC" w:rsidRPr="00150A51" w14:paraId="5A58903B" w14:textId="77777777" w:rsidTr="009B49DC">
        <w:tc>
          <w:tcPr>
            <w:tcW w:w="1879" w:type="pct"/>
            <w:gridSpan w:val="4"/>
            <w:tcMar>
              <w:left w:w="57" w:type="dxa"/>
              <w:right w:w="57" w:type="dxa"/>
            </w:tcMar>
            <w:vAlign w:val="center"/>
          </w:tcPr>
          <w:p w14:paraId="559B0158" w14:textId="77777777" w:rsidR="00A77EDC" w:rsidRPr="00150A51" w:rsidRDefault="00A77EDC" w:rsidP="009B49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2.2 Titularul</w:t>
            </w:r>
            <w:r w:rsidRPr="00150A51">
              <w:rPr>
                <w:rFonts w:asciiTheme="minorHAnsi" w:eastAsia="Times New Roman" w:hAnsiTheme="minorHAnsi" w:cstheme="minorHAnsi"/>
                <w:sz w:val="22"/>
                <w:szCs w:val="22"/>
              </w:rPr>
              <w:t xml:space="preserve"> de curs</w:t>
            </w:r>
          </w:p>
        </w:tc>
        <w:tc>
          <w:tcPr>
            <w:tcW w:w="3121" w:type="pct"/>
            <w:gridSpan w:val="5"/>
            <w:tcMar>
              <w:left w:w="57" w:type="dxa"/>
              <w:right w:w="57" w:type="dxa"/>
            </w:tcMar>
            <w:vAlign w:val="center"/>
          </w:tcPr>
          <w:p w14:paraId="377338D8" w14:textId="35B08F01" w:rsidR="00A77EDC" w:rsidRPr="009E6003" w:rsidRDefault="00F168CF" w:rsidP="00A77E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Pr>
                <w:rFonts w:asciiTheme="minorHAnsi" w:hAnsiTheme="minorHAnsi" w:cstheme="minorHAnsi"/>
                <w:i/>
                <w:sz w:val="22"/>
                <w:szCs w:val="22"/>
              </w:rPr>
              <w:t>C</w:t>
            </w:r>
            <w:r w:rsidRPr="00F168CF">
              <w:rPr>
                <w:rFonts w:asciiTheme="minorHAnsi" w:hAnsiTheme="minorHAnsi" w:cstheme="minorHAnsi"/>
                <w:i/>
                <w:sz w:val="22"/>
                <w:szCs w:val="22"/>
              </w:rPr>
              <w:t xml:space="preserve">onf. dr. psih. </w:t>
            </w:r>
            <w:proofErr w:type="spellStart"/>
            <w:r w:rsidRPr="00F168CF">
              <w:rPr>
                <w:rFonts w:asciiTheme="minorHAnsi" w:hAnsiTheme="minorHAnsi" w:cstheme="minorHAnsi"/>
                <w:i/>
                <w:sz w:val="22"/>
                <w:szCs w:val="22"/>
              </w:rPr>
              <w:t>Ionut</w:t>
            </w:r>
            <w:proofErr w:type="spellEnd"/>
            <w:r w:rsidRPr="00F168CF">
              <w:rPr>
                <w:rFonts w:asciiTheme="minorHAnsi" w:hAnsiTheme="minorHAnsi" w:cstheme="minorHAnsi"/>
                <w:i/>
                <w:sz w:val="22"/>
                <w:szCs w:val="22"/>
              </w:rPr>
              <w:t>-Dorin Stanciu (ionut.stanciu@campus.utcluj.ro)</w:t>
            </w:r>
          </w:p>
        </w:tc>
      </w:tr>
      <w:tr w:rsidR="00A77EDC" w:rsidRPr="00150A51" w14:paraId="177110E7" w14:textId="77777777" w:rsidTr="009B49DC">
        <w:tc>
          <w:tcPr>
            <w:tcW w:w="1879" w:type="pct"/>
            <w:gridSpan w:val="4"/>
            <w:tcMar>
              <w:left w:w="57" w:type="dxa"/>
              <w:right w:w="57" w:type="dxa"/>
            </w:tcMar>
            <w:vAlign w:val="center"/>
          </w:tcPr>
          <w:p w14:paraId="12A21881" w14:textId="77777777" w:rsidR="00A77EDC" w:rsidRPr="00150A51" w:rsidRDefault="00A77EDC" w:rsidP="009B49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2.3 Titularul activit</w:t>
            </w:r>
            <w:r w:rsidRPr="00150A51">
              <w:rPr>
                <w:rFonts w:asciiTheme="minorHAnsi" w:eastAsia="Times New Roman" w:hAnsiTheme="minorHAnsi" w:cstheme="minorHAnsi"/>
                <w:sz w:val="22"/>
                <w:szCs w:val="22"/>
              </w:rPr>
              <w:t>ăților de seminar / laborator / proiect / practică</w:t>
            </w:r>
          </w:p>
        </w:tc>
        <w:tc>
          <w:tcPr>
            <w:tcW w:w="3121" w:type="pct"/>
            <w:gridSpan w:val="5"/>
            <w:tcMar>
              <w:left w:w="57" w:type="dxa"/>
              <w:right w:w="57" w:type="dxa"/>
            </w:tcMar>
            <w:vAlign w:val="center"/>
          </w:tcPr>
          <w:p w14:paraId="6C7674F0" w14:textId="6B085338" w:rsidR="00A77EDC" w:rsidRPr="009E6003" w:rsidRDefault="00F168CF" w:rsidP="00A77ED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Pr>
                <w:rFonts w:asciiTheme="minorHAnsi" w:hAnsiTheme="minorHAnsi" w:cstheme="minorHAnsi"/>
                <w:i/>
                <w:sz w:val="22"/>
                <w:szCs w:val="22"/>
              </w:rPr>
              <w:t>C</w:t>
            </w:r>
            <w:r w:rsidRPr="00F168CF">
              <w:rPr>
                <w:rFonts w:asciiTheme="minorHAnsi" w:hAnsiTheme="minorHAnsi" w:cstheme="minorHAnsi"/>
                <w:i/>
                <w:sz w:val="22"/>
                <w:szCs w:val="22"/>
              </w:rPr>
              <w:t xml:space="preserve">onf. dr. psih. </w:t>
            </w:r>
            <w:proofErr w:type="spellStart"/>
            <w:r w:rsidRPr="00F168CF">
              <w:rPr>
                <w:rFonts w:asciiTheme="minorHAnsi" w:hAnsiTheme="minorHAnsi" w:cstheme="minorHAnsi"/>
                <w:i/>
                <w:sz w:val="22"/>
                <w:szCs w:val="22"/>
              </w:rPr>
              <w:t>Ionut</w:t>
            </w:r>
            <w:proofErr w:type="spellEnd"/>
            <w:r w:rsidRPr="00F168CF">
              <w:rPr>
                <w:rFonts w:asciiTheme="minorHAnsi" w:hAnsiTheme="minorHAnsi" w:cstheme="minorHAnsi"/>
                <w:i/>
                <w:sz w:val="22"/>
                <w:szCs w:val="22"/>
              </w:rPr>
              <w:t>-Dorin Stanciu (ionut.stanciu@campus.utcluj.ro)</w:t>
            </w:r>
          </w:p>
        </w:tc>
      </w:tr>
      <w:tr w:rsidR="00A77EDC" w:rsidRPr="00150A51" w14:paraId="522D7787" w14:textId="77777777" w:rsidTr="009B49DC">
        <w:trPr>
          <w:trHeight w:val="279"/>
        </w:trPr>
        <w:tc>
          <w:tcPr>
            <w:tcW w:w="1064" w:type="pct"/>
            <w:tcMar>
              <w:left w:w="28" w:type="dxa"/>
              <w:right w:w="28" w:type="dxa"/>
            </w:tcMar>
            <w:vAlign w:val="center"/>
          </w:tcPr>
          <w:p w14:paraId="67A22F2E"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2.4 Anul de studiu</w:t>
            </w:r>
          </w:p>
        </w:tc>
        <w:tc>
          <w:tcPr>
            <w:tcW w:w="217" w:type="pct"/>
            <w:tcMar>
              <w:left w:w="28" w:type="dxa"/>
              <w:right w:w="28" w:type="dxa"/>
            </w:tcMar>
            <w:vAlign w:val="center"/>
          </w:tcPr>
          <w:p w14:paraId="53F8D991" w14:textId="07DCBCD3"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p>
        </w:tc>
        <w:tc>
          <w:tcPr>
            <w:tcW w:w="801" w:type="pct"/>
            <w:gridSpan w:val="3"/>
            <w:tcMar>
              <w:left w:w="28" w:type="dxa"/>
              <w:right w:w="28" w:type="dxa"/>
            </w:tcMar>
            <w:vAlign w:val="center"/>
          </w:tcPr>
          <w:p w14:paraId="0CBF720F"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2.5 Semestrul</w:t>
            </w:r>
          </w:p>
        </w:tc>
        <w:tc>
          <w:tcPr>
            <w:tcW w:w="218" w:type="pct"/>
            <w:tcMar>
              <w:left w:w="28" w:type="dxa"/>
              <w:right w:w="28" w:type="dxa"/>
            </w:tcMar>
            <w:vAlign w:val="center"/>
          </w:tcPr>
          <w:p w14:paraId="27876FE2" w14:textId="38E3EE5B" w:rsidR="00A77EDC" w:rsidRPr="00150A51" w:rsidRDefault="00F168CF"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14:paraId="11DC010E"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2.6 Tipul de evaluare</w:t>
            </w:r>
          </w:p>
        </w:tc>
        <w:tc>
          <w:tcPr>
            <w:tcW w:w="431" w:type="pct"/>
            <w:tcMar>
              <w:left w:w="28" w:type="dxa"/>
              <w:right w:w="28" w:type="dxa"/>
            </w:tcMar>
            <w:vAlign w:val="center"/>
          </w:tcPr>
          <w:p w14:paraId="4021224B" w14:textId="744B16FA"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00A77EDC" w:rsidRPr="00150A51" w14:paraId="77B5D564" w14:textId="77777777" w:rsidTr="009B49DC">
        <w:trPr>
          <w:trHeight w:val="279"/>
        </w:trPr>
        <w:tc>
          <w:tcPr>
            <w:tcW w:w="1064" w:type="pct"/>
            <w:vMerge w:val="restart"/>
            <w:tcMar>
              <w:left w:w="28" w:type="dxa"/>
              <w:right w:w="28" w:type="dxa"/>
            </w:tcMar>
            <w:vAlign w:val="center"/>
          </w:tcPr>
          <w:p w14:paraId="354F5F8B"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2.7 Regimul disciplinei</w:t>
            </w:r>
          </w:p>
        </w:tc>
        <w:tc>
          <w:tcPr>
            <w:tcW w:w="3505" w:type="pct"/>
            <w:gridSpan w:val="7"/>
            <w:tcMar>
              <w:left w:w="28" w:type="dxa"/>
              <w:right w:w="28" w:type="dxa"/>
            </w:tcMar>
            <w:vAlign w:val="center"/>
          </w:tcPr>
          <w:p w14:paraId="411127BF"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14:paraId="4A2E9278" w14:textId="3529F218"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w:t>
            </w:r>
            <w:r w:rsidR="00C13407">
              <w:rPr>
                <w:rFonts w:asciiTheme="minorHAnsi" w:hAnsiTheme="minorHAnsi" w:cstheme="minorHAnsi"/>
                <w:sz w:val="22"/>
                <w:szCs w:val="22"/>
              </w:rPr>
              <w:t>C</w:t>
            </w:r>
          </w:p>
        </w:tc>
      </w:tr>
      <w:tr w:rsidR="00A77EDC" w:rsidRPr="00150A51" w14:paraId="1DE4A5E0" w14:textId="77777777" w:rsidTr="009B49DC">
        <w:trPr>
          <w:trHeight w:val="279"/>
        </w:trPr>
        <w:tc>
          <w:tcPr>
            <w:tcW w:w="1064" w:type="pct"/>
            <w:vMerge/>
            <w:tcMar>
              <w:left w:w="28" w:type="dxa"/>
              <w:right w:w="28" w:type="dxa"/>
            </w:tcMar>
            <w:vAlign w:val="center"/>
          </w:tcPr>
          <w:p w14:paraId="15C84854"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14:paraId="3F8B80AD" w14:textId="77777777"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Opționalitate</w:t>
            </w:r>
          </w:p>
        </w:tc>
        <w:tc>
          <w:tcPr>
            <w:tcW w:w="431" w:type="pct"/>
            <w:tcMar>
              <w:left w:w="28" w:type="dxa"/>
              <w:right w:w="28" w:type="dxa"/>
            </w:tcMar>
            <w:vAlign w:val="center"/>
          </w:tcPr>
          <w:p w14:paraId="65D45598" w14:textId="172A4DC0" w:rsidR="00A77EDC" w:rsidRPr="00150A51" w:rsidRDefault="00A77EDC" w:rsidP="009B49D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w:t>
            </w:r>
            <w:r w:rsidR="00C13407">
              <w:rPr>
                <w:rFonts w:asciiTheme="minorHAnsi" w:hAnsiTheme="minorHAnsi" w:cstheme="minorHAnsi"/>
                <w:sz w:val="22"/>
                <w:szCs w:val="22"/>
              </w:rPr>
              <w:t>FA</w:t>
            </w:r>
          </w:p>
        </w:tc>
      </w:tr>
      <w:bookmarkEnd w:id="0"/>
    </w:tbl>
    <w:p w14:paraId="4ABE6A53" w14:textId="77777777" w:rsidR="00CC345A" w:rsidRPr="00E50E8C" w:rsidRDefault="00CC345A" w:rsidP="00EB596A">
      <w:pPr>
        <w:shd w:val="clear" w:color="auto" w:fill="FFFFFF"/>
        <w:autoSpaceDE w:val="0"/>
        <w:autoSpaceDN w:val="0"/>
        <w:adjustRightInd w:val="0"/>
        <w:rPr>
          <w:rFonts w:asciiTheme="minorHAnsi" w:hAnsiTheme="minorHAnsi" w:cstheme="minorHAnsi"/>
          <w:b/>
          <w:bCs/>
          <w:sz w:val="22"/>
          <w:szCs w:val="22"/>
        </w:rPr>
      </w:pPr>
    </w:p>
    <w:p w14:paraId="369AEB75" w14:textId="011660C6" w:rsidR="002F6FD1" w:rsidRDefault="000117B9" w:rsidP="000117B9">
      <w:pPr>
        <w:shd w:val="clear" w:color="auto" w:fill="FFFFFF"/>
        <w:autoSpaceDE w:val="0"/>
        <w:autoSpaceDN w:val="0"/>
        <w:adjustRightInd w:val="0"/>
        <w:rPr>
          <w:rFonts w:asciiTheme="minorHAnsi" w:hAnsiTheme="minorHAnsi" w:cstheme="minorHAnsi"/>
          <w:b/>
          <w:bCs/>
          <w:sz w:val="22"/>
          <w:szCs w:val="22"/>
        </w:rPr>
      </w:pPr>
      <w:r w:rsidRPr="00E50E8C">
        <w:rPr>
          <w:rFonts w:asciiTheme="minorHAnsi" w:hAnsiTheme="minorHAnsi" w:cstheme="minorHAnsi"/>
          <w:b/>
          <w:bCs/>
          <w:sz w:val="22"/>
          <w:szCs w:val="22"/>
        </w:rPr>
        <w:t xml:space="preserve">3. Timpul total </w:t>
      </w:r>
      <w:r w:rsidR="00731F42" w:rsidRPr="00E50E8C">
        <w:rPr>
          <w:rFonts w:asciiTheme="minorHAnsi" w:hAnsiTheme="minorHAnsi" w:cstheme="minorHAnsi"/>
          <w:b/>
          <w:bCs/>
          <w:sz w:val="22"/>
          <w:szCs w:val="22"/>
        </w:rPr>
        <w:t>estimat</w:t>
      </w:r>
    </w:p>
    <w:tbl>
      <w:tblPr>
        <w:tblW w:w="5009"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28"/>
        <w:gridCol w:w="424"/>
        <w:gridCol w:w="566"/>
        <w:gridCol w:w="710"/>
        <w:gridCol w:w="422"/>
        <w:gridCol w:w="853"/>
        <w:gridCol w:w="422"/>
        <w:gridCol w:w="859"/>
        <w:gridCol w:w="135"/>
        <w:gridCol w:w="568"/>
        <w:gridCol w:w="295"/>
        <w:gridCol w:w="556"/>
        <w:gridCol w:w="570"/>
        <w:gridCol w:w="616"/>
        <w:gridCol w:w="233"/>
        <w:gridCol w:w="568"/>
      </w:tblGrid>
      <w:tr w:rsidR="002F6FD1" w:rsidRPr="00150A51" w14:paraId="66560A1C" w14:textId="77777777" w:rsidTr="009B49DC">
        <w:tc>
          <w:tcPr>
            <w:tcW w:w="950" w:type="pct"/>
            <w:tcBorders>
              <w:top w:val="single" w:sz="12" w:space="0" w:color="auto"/>
            </w:tcBorders>
            <w:shd w:val="clear" w:color="auto" w:fill="FFFFFF"/>
            <w:vAlign w:val="center"/>
          </w:tcPr>
          <w:p w14:paraId="7D5B429E" w14:textId="77777777" w:rsidR="002F6FD1" w:rsidRPr="00150A51" w:rsidRDefault="002F6FD1" w:rsidP="009B49DC">
            <w:pPr>
              <w:shd w:val="clear" w:color="auto" w:fill="FFFFFF"/>
              <w:autoSpaceDE w:val="0"/>
              <w:autoSpaceDN w:val="0"/>
              <w:adjustRightInd w:val="0"/>
              <w:spacing w:line="276" w:lineRule="auto"/>
              <w:contextualSpacing/>
              <w:rPr>
                <w:rFonts w:asciiTheme="minorHAnsi" w:hAnsiTheme="minorHAnsi" w:cstheme="minorHAnsi"/>
                <w:sz w:val="22"/>
                <w:szCs w:val="22"/>
              </w:rPr>
            </w:pPr>
            <w:bookmarkStart w:id="1" w:name="_Hlk219995086"/>
            <w:r w:rsidRPr="00150A51">
              <w:rPr>
                <w:rFonts w:asciiTheme="minorHAnsi" w:hAnsiTheme="minorHAnsi" w:cstheme="minorHAnsi"/>
                <w:sz w:val="22"/>
                <w:szCs w:val="22"/>
              </w:rPr>
              <w:t>3.1 Număr de ore pe săptămână</w:t>
            </w:r>
          </w:p>
        </w:tc>
        <w:tc>
          <w:tcPr>
            <w:tcW w:w="221" w:type="pct"/>
            <w:tcBorders>
              <w:top w:val="single" w:sz="12" w:space="0" w:color="auto"/>
            </w:tcBorders>
            <w:shd w:val="clear" w:color="auto" w:fill="FFFFFF"/>
            <w:vAlign w:val="center"/>
          </w:tcPr>
          <w:p w14:paraId="31179F82"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c>
          <w:tcPr>
            <w:tcW w:w="294" w:type="pct"/>
            <w:tcBorders>
              <w:top w:val="single" w:sz="12" w:space="0" w:color="auto"/>
            </w:tcBorders>
            <w:shd w:val="clear" w:color="auto" w:fill="FFFFFF"/>
            <w:vAlign w:val="center"/>
          </w:tcPr>
          <w:p w14:paraId="724F1EA8"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sz="12" w:space="0" w:color="auto"/>
            </w:tcBorders>
            <w:shd w:val="clear" w:color="auto" w:fill="FFFFFF"/>
            <w:vAlign w:val="center"/>
          </w:tcPr>
          <w:p w14:paraId="60580A77"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sz="12" w:space="0" w:color="auto"/>
            </w:tcBorders>
            <w:shd w:val="clear" w:color="auto" w:fill="FFFFFF"/>
            <w:vAlign w:val="center"/>
          </w:tcPr>
          <w:p w14:paraId="2C9665C0"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sz="12" w:space="0" w:color="auto"/>
            </w:tcBorders>
            <w:shd w:val="clear" w:color="auto" w:fill="FFFFFF"/>
            <w:vAlign w:val="center"/>
          </w:tcPr>
          <w:p w14:paraId="20CA4D85"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sz="12" w:space="0" w:color="auto"/>
            </w:tcBorders>
            <w:shd w:val="clear" w:color="auto" w:fill="FFFFFF"/>
            <w:vAlign w:val="center"/>
          </w:tcPr>
          <w:p w14:paraId="0C0CA7D5" w14:textId="0832B8E4"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16" w:type="pct"/>
            <w:gridSpan w:val="2"/>
            <w:tcBorders>
              <w:top w:val="single" w:sz="12" w:space="0" w:color="auto"/>
            </w:tcBorders>
            <w:shd w:val="clear" w:color="auto" w:fill="FFFFFF"/>
            <w:vAlign w:val="center"/>
          </w:tcPr>
          <w:p w14:paraId="5C8F58EA"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sz="12" w:space="0" w:color="auto"/>
            </w:tcBorders>
            <w:shd w:val="clear" w:color="auto" w:fill="FFFFFF"/>
            <w:vAlign w:val="center"/>
          </w:tcPr>
          <w:p w14:paraId="0252EE3D" w14:textId="17A13853"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tcBorders>
              <w:top w:val="single" w:sz="12" w:space="0" w:color="auto"/>
            </w:tcBorders>
            <w:shd w:val="clear" w:color="auto" w:fill="FFFFFF"/>
            <w:vAlign w:val="center"/>
          </w:tcPr>
          <w:p w14:paraId="428A5CD9"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sz="12" w:space="0" w:color="auto"/>
            </w:tcBorders>
            <w:shd w:val="clear" w:color="auto" w:fill="FFFFFF"/>
            <w:vAlign w:val="center"/>
          </w:tcPr>
          <w:p w14:paraId="5118BDA3"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sz="12" w:space="0" w:color="auto"/>
            </w:tcBorders>
            <w:shd w:val="clear" w:color="auto" w:fill="FFFFFF"/>
            <w:vAlign w:val="center"/>
          </w:tcPr>
          <w:p w14:paraId="3D2FE7AA"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sz="12" w:space="0" w:color="auto"/>
            </w:tcBorders>
            <w:shd w:val="clear" w:color="auto" w:fill="FFFFFF"/>
            <w:vAlign w:val="center"/>
          </w:tcPr>
          <w:p w14:paraId="71D7293D"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002F6FD1" w:rsidRPr="00150A51" w14:paraId="25B19796" w14:textId="77777777" w:rsidTr="009B49DC">
        <w:tc>
          <w:tcPr>
            <w:tcW w:w="950" w:type="pct"/>
            <w:shd w:val="clear" w:color="auto" w:fill="FFFFFF"/>
            <w:vAlign w:val="center"/>
          </w:tcPr>
          <w:p w14:paraId="0DCEC53E" w14:textId="77777777" w:rsidR="002F6FD1" w:rsidRPr="00150A51" w:rsidRDefault="002F6FD1" w:rsidP="009B49DC">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14:paraId="507192AC"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42</w:t>
            </w:r>
          </w:p>
        </w:tc>
        <w:tc>
          <w:tcPr>
            <w:tcW w:w="294" w:type="pct"/>
            <w:shd w:val="clear" w:color="auto" w:fill="FFFFFF"/>
            <w:vAlign w:val="center"/>
          </w:tcPr>
          <w:p w14:paraId="30149E56"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14:paraId="220B1885"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14:paraId="1EB8608A"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14:paraId="225C46C8"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14:paraId="4914266C" w14:textId="75BF5D01"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516" w:type="pct"/>
            <w:gridSpan w:val="2"/>
            <w:shd w:val="clear" w:color="auto" w:fill="FFFFFF"/>
            <w:vAlign w:val="center"/>
          </w:tcPr>
          <w:p w14:paraId="2512C6D1"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14:paraId="5C6201A3" w14:textId="7C0AF600"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shd w:val="clear" w:color="auto" w:fill="FFFFFF"/>
            <w:vAlign w:val="center"/>
          </w:tcPr>
          <w:p w14:paraId="36E5AF85"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14:paraId="248B4AF9"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14:paraId="0EC7FB24"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14:paraId="28FA4EE6" w14:textId="77777777"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002F6FD1" w:rsidRPr="00150A51" w14:paraId="1038453F" w14:textId="77777777" w:rsidTr="009B49DC">
        <w:tc>
          <w:tcPr>
            <w:tcW w:w="5000" w:type="pct"/>
            <w:gridSpan w:val="16"/>
            <w:shd w:val="clear" w:color="auto" w:fill="FFFFFF"/>
            <w:vAlign w:val="center"/>
          </w:tcPr>
          <w:p w14:paraId="29111AA7" w14:textId="77777777" w:rsidR="002F6FD1" w:rsidRPr="00150A51" w:rsidRDefault="002F6FD1" w:rsidP="009B49DC">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002F6FD1" w:rsidRPr="00150A51" w14:paraId="791EF43F" w14:textId="77777777" w:rsidTr="009B49DC">
        <w:tc>
          <w:tcPr>
            <w:tcW w:w="4584" w:type="pct"/>
            <w:gridSpan w:val="14"/>
            <w:shd w:val="clear" w:color="auto" w:fill="FFFFFF"/>
            <w:tcMar>
              <w:left w:w="567" w:type="dxa"/>
            </w:tcMar>
            <w:vAlign w:val="center"/>
          </w:tcPr>
          <w:p w14:paraId="59C54DCA" w14:textId="77777777" w:rsidR="002F6FD1" w:rsidRPr="00150A51" w:rsidRDefault="002F6FD1" w:rsidP="009B49DC">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14:paraId="0146184D" w14:textId="77777777" w:rsidR="002F6FD1" w:rsidRPr="00150A51" w:rsidRDefault="002F6FD1"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002F6FD1" w:rsidRPr="00150A51" w14:paraId="624887AF" w14:textId="77777777" w:rsidTr="009B49DC">
        <w:tc>
          <w:tcPr>
            <w:tcW w:w="4584" w:type="pct"/>
            <w:gridSpan w:val="14"/>
            <w:shd w:val="clear" w:color="auto" w:fill="FFFFFF"/>
            <w:tcMar>
              <w:left w:w="567" w:type="dxa"/>
            </w:tcMar>
            <w:vAlign w:val="center"/>
          </w:tcPr>
          <w:p w14:paraId="338D1085"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14:paraId="45BF9875" w14:textId="19DFEF17" w:rsidR="002F6FD1" w:rsidRPr="00150A51" w:rsidRDefault="002F6FD1"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20</w:t>
            </w:r>
          </w:p>
        </w:tc>
      </w:tr>
      <w:tr w:rsidR="002F6FD1" w:rsidRPr="00150A51" w14:paraId="1B7AFCD5" w14:textId="77777777" w:rsidTr="009B49DC">
        <w:tc>
          <w:tcPr>
            <w:tcW w:w="4584" w:type="pct"/>
            <w:gridSpan w:val="14"/>
            <w:shd w:val="clear" w:color="auto" w:fill="FFFFFF"/>
            <w:tcMar>
              <w:left w:w="567" w:type="dxa"/>
            </w:tcMar>
            <w:vAlign w:val="center"/>
          </w:tcPr>
          <w:p w14:paraId="138A33D9"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14:paraId="37F3B531" w14:textId="4BFBA779" w:rsidR="002F6FD1" w:rsidRPr="00150A51" w:rsidRDefault="002F6FD1"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17</w:t>
            </w:r>
          </w:p>
        </w:tc>
      </w:tr>
      <w:tr w:rsidR="002F6FD1" w:rsidRPr="00150A51" w14:paraId="5ADAB461" w14:textId="77777777" w:rsidTr="009B49DC">
        <w:tc>
          <w:tcPr>
            <w:tcW w:w="4584" w:type="pct"/>
            <w:gridSpan w:val="14"/>
            <w:shd w:val="clear" w:color="auto" w:fill="FFFFFF"/>
            <w:tcMar>
              <w:left w:w="567" w:type="dxa"/>
            </w:tcMar>
            <w:vAlign w:val="center"/>
          </w:tcPr>
          <w:p w14:paraId="58423DA9"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 xml:space="preserve">(d) Pregătire </w:t>
            </w:r>
            <w:proofErr w:type="spellStart"/>
            <w:r w:rsidRPr="00D639B4">
              <w:rPr>
                <w:rFonts w:asciiTheme="minorHAnsi" w:hAnsiTheme="minorHAnsi" w:cstheme="minorHAnsi"/>
                <w:sz w:val="22"/>
                <w:szCs w:val="22"/>
              </w:rPr>
              <w:t>seminarii</w:t>
            </w:r>
            <w:proofErr w:type="spellEnd"/>
            <w:r w:rsidRPr="00D639B4">
              <w:rPr>
                <w:rFonts w:asciiTheme="minorHAnsi" w:hAnsiTheme="minorHAnsi" w:cstheme="minorHAnsi"/>
                <w:sz w:val="22"/>
                <w:szCs w:val="22"/>
              </w:rPr>
              <w:t xml:space="preserve"> / laboratoare, teme, referate, portofolii și eseuri</w:t>
            </w:r>
          </w:p>
        </w:tc>
        <w:tc>
          <w:tcPr>
            <w:tcW w:w="416" w:type="pct"/>
            <w:gridSpan w:val="2"/>
            <w:shd w:val="clear" w:color="auto" w:fill="FFFFFF"/>
          </w:tcPr>
          <w:p w14:paraId="004464C6" w14:textId="68DD2F5F" w:rsidR="002F6FD1" w:rsidRPr="00150A51" w:rsidRDefault="002F6FD1"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30</w:t>
            </w:r>
          </w:p>
        </w:tc>
      </w:tr>
      <w:tr w:rsidR="002F6FD1" w:rsidRPr="00150A51" w14:paraId="645BF66F" w14:textId="77777777" w:rsidTr="009B49DC">
        <w:tc>
          <w:tcPr>
            <w:tcW w:w="4584" w:type="pct"/>
            <w:gridSpan w:val="14"/>
            <w:shd w:val="clear" w:color="auto" w:fill="FFFFFF"/>
            <w:tcMar>
              <w:left w:w="567" w:type="dxa"/>
            </w:tcMar>
            <w:vAlign w:val="center"/>
          </w:tcPr>
          <w:p w14:paraId="1346CCC7"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proofErr w:type="spellStart"/>
            <w:r w:rsidRPr="00D639B4">
              <w:rPr>
                <w:rFonts w:asciiTheme="minorHAnsi" w:hAnsiTheme="minorHAnsi" w:cstheme="minorHAnsi"/>
                <w:sz w:val="22"/>
                <w:szCs w:val="22"/>
              </w:rPr>
              <w:t>Tutoriat</w:t>
            </w:r>
            <w:proofErr w:type="spellEnd"/>
          </w:p>
        </w:tc>
        <w:tc>
          <w:tcPr>
            <w:tcW w:w="416" w:type="pct"/>
            <w:gridSpan w:val="2"/>
            <w:shd w:val="clear" w:color="auto" w:fill="FFFFFF"/>
          </w:tcPr>
          <w:p w14:paraId="1E2AA07F" w14:textId="50485920" w:rsidR="002F6FD1" w:rsidRPr="00150A51" w:rsidRDefault="00080B89"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r>
      <w:tr w:rsidR="002F6FD1" w:rsidRPr="00150A51" w14:paraId="0AAA5643" w14:textId="77777777" w:rsidTr="009B49DC">
        <w:tc>
          <w:tcPr>
            <w:tcW w:w="4584" w:type="pct"/>
            <w:gridSpan w:val="14"/>
            <w:tcBorders>
              <w:bottom w:val="single" w:sz="12" w:space="0" w:color="auto"/>
            </w:tcBorders>
            <w:shd w:val="clear" w:color="auto" w:fill="FFFFFF"/>
            <w:tcMar>
              <w:left w:w="567" w:type="dxa"/>
            </w:tcMar>
            <w:vAlign w:val="center"/>
          </w:tcPr>
          <w:p w14:paraId="3709F969" w14:textId="77777777" w:rsidR="002F6FD1" w:rsidRPr="00D639B4" w:rsidRDefault="002F6FD1" w:rsidP="009B49D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sz="12" w:space="0" w:color="auto"/>
            </w:tcBorders>
            <w:shd w:val="clear" w:color="auto" w:fill="FFFFFF"/>
          </w:tcPr>
          <w:p w14:paraId="14B1F901" w14:textId="029007BB" w:rsidR="002F6FD1" w:rsidRPr="00150A51" w:rsidRDefault="00080B89" w:rsidP="009B49D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r>
      <w:tr w:rsidR="002F6FD1" w:rsidRPr="00150A51" w14:paraId="6ED0C1DF" w14:textId="77777777" w:rsidTr="009B49DC">
        <w:trPr>
          <w:gridAfter w:val="5"/>
          <w:wAfter w:w="1321" w:type="pct"/>
        </w:trPr>
        <w:tc>
          <w:tcPr>
            <w:tcW w:w="3161" w:type="pct"/>
            <w:gridSpan w:val="8"/>
            <w:tcBorders>
              <w:top w:val="single" w:sz="12" w:space="0" w:color="auto"/>
            </w:tcBorders>
            <w:shd w:val="clear" w:color="auto" w:fill="FFFFFF"/>
            <w:tcMar>
              <w:left w:w="40" w:type="dxa"/>
            </w:tcMar>
          </w:tcPr>
          <w:p w14:paraId="43BBF2F9" w14:textId="77777777" w:rsidR="002F6FD1" w:rsidRPr="00150A51" w:rsidRDefault="002F6FD1" w:rsidP="009B49DC">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sz="12" w:space="0" w:color="auto"/>
            </w:tcBorders>
            <w:shd w:val="clear" w:color="auto" w:fill="FFFFFF"/>
            <w:vAlign w:val="center"/>
          </w:tcPr>
          <w:p w14:paraId="1C6521DC" w14:textId="323B2A99"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69</w:t>
            </w:r>
          </w:p>
        </w:tc>
      </w:tr>
      <w:tr w:rsidR="002F6FD1" w:rsidRPr="00150A51" w14:paraId="79427A45" w14:textId="77777777" w:rsidTr="009B49DC">
        <w:trPr>
          <w:gridAfter w:val="5"/>
          <w:wAfter w:w="1321" w:type="pct"/>
        </w:trPr>
        <w:tc>
          <w:tcPr>
            <w:tcW w:w="3161" w:type="pct"/>
            <w:gridSpan w:val="8"/>
            <w:shd w:val="clear" w:color="auto" w:fill="FFFFFF"/>
            <w:tcMar>
              <w:left w:w="40" w:type="dxa"/>
            </w:tcMar>
          </w:tcPr>
          <w:p w14:paraId="59AA76C1" w14:textId="77777777" w:rsidR="002F6FD1" w:rsidRPr="00150A51" w:rsidRDefault="002F6FD1" w:rsidP="009B49DC">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14:paraId="7B9AB5EF" w14:textId="0E8DBE91"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125</w:t>
            </w:r>
          </w:p>
        </w:tc>
      </w:tr>
      <w:tr w:rsidR="002F6FD1" w:rsidRPr="00150A51" w14:paraId="2D64F11D" w14:textId="77777777" w:rsidTr="009B49DC">
        <w:trPr>
          <w:gridAfter w:val="5"/>
          <w:wAfter w:w="1321" w:type="pct"/>
        </w:trPr>
        <w:tc>
          <w:tcPr>
            <w:tcW w:w="3161" w:type="pct"/>
            <w:gridSpan w:val="8"/>
            <w:tcBorders>
              <w:bottom w:val="single" w:sz="12" w:space="0" w:color="auto"/>
            </w:tcBorders>
            <w:shd w:val="clear" w:color="auto" w:fill="FFFFFF"/>
            <w:tcMar>
              <w:left w:w="40" w:type="dxa"/>
            </w:tcMar>
          </w:tcPr>
          <w:p w14:paraId="0659B15D" w14:textId="77777777" w:rsidR="002F6FD1" w:rsidRPr="00150A51" w:rsidRDefault="002F6FD1" w:rsidP="009B49DC">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sz="12" w:space="0" w:color="auto"/>
            </w:tcBorders>
            <w:shd w:val="clear" w:color="auto" w:fill="FFFFFF"/>
            <w:vAlign w:val="center"/>
          </w:tcPr>
          <w:p w14:paraId="39F5FFD9" w14:textId="66D7D514" w:rsidR="002F6FD1" w:rsidRPr="00150A51" w:rsidRDefault="002F6FD1" w:rsidP="009B49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w:t>
            </w:r>
          </w:p>
        </w:tc>
      </w:tr>
      <w:bookmarkEnd w:id="1"/>
    </w:tbl>
    <w:p w14:paraId="1371CD52" w14:textId="77777777" w:rsidR="00EE0BA5" w:rsidRPr="00E50E8C" w:rsidRDefault="00EE0BA5">
      <w:pPr>
        <w:rPr>
          <w:rFonts w:asciiTheme="minorHAnsi" w:hAnsiTheme="minorHAnsi" w:cstheme="minorHAnsi"/>
          <w:sz w:val="22"/>
          <w:szCs w:val="22"/>
        </w:rPr>
      </w:pPr>
    </w:p>
    <w:p w14:paraId="0FDE8494" w14:textId="77777777" w:rsidR="00EE0BA5" w:rsidRPr="00E50E8C" w:rsidRDefault="00EE0BA5">
      <w:pPr>
        <w:shd w:val="clear" w:color="auto" w:fill="FFFFFF"/>
        <w:tabs>
          <w:tab w:val="left" w:pos="3064"/>
        </w:tabs>
        <w:autoSpaceDE w:val="0"/>
        <w:autoSpaceDN w:val="0"/>
        <w:adjustRightInd w:val="0"/>
        <w:ind w:left="40"/>
        <w:rPr>
          <w:rFonts w:asciiTheme="minorHAnsi" w:hAnsiTheme="minorHAnsi" w:cstheme="minorHAnsi"/>
          <w:sz w:val="22"/>
          <w:szCs w:val="22"/>
        </w:rPr>
      </w:pPr>
      <w:r w:rsidRPr="00E50E8C">
        <w:rPr>
          <w:rFonts w:asciiTheme="minorHAnsi" w:hAnsiTheme="minorHAnsi" w:cstheme="minorHAnsi"/>
          <w:b/>
          <w:bCs/>
          <w:sz w:val="22"/>
          <w:szCs w:val="22"/>
        </w:rPr>
        <w:t xml:space="preserve">4. </w:t>
      </w:r>
      <w:proofErr w:type="spellStart"/>
      <w:r w:rsidRPr="00E50E8C">
        <w:rPr>
          <w:rFonts w:asciiTheme="minorHAnsi" w:hAnsiTheme="minorHAnsi" w:cstheme="minorHAnsi"/>
          <w:b/>
          <w:bCs/>
          <w:sz w:val="22"/>
          <w:szCs w:val="22"/>
        </w:rPr>
        <w:t>Precondi</w:t>
      </w:r>
      <w:r w:rsidRPr="00E50E8C">
        <w:rPr>
          <w:rFonts w:asciiTheme="minorHAnsi" w:eastAsia="Times New Roman" w:hAnsiTheme="minorHAnsi" w:cstheme="minorHAnsi"/>
          <w:b/>
          <w:bCs/>
          <w:sz w:val="22"/>
          <w:szCs w:val="22"/>
        </w:rPr>
        <w:t>ţii</w:t>
      </w:r>
      <w:proofErr w:type="spellEnd"/>
      <w:r w:rsidRPr="00E50E8C">
        <w:rPr>
          <w:rFonts w:asciiTheme="minorHAnsi" w:eastAsia="Times New Roman" w:hAnsiTheme="minorHAnsi" w:cstheme="minorHAnsi"/>
          <w:sz w:val="22"/>
          <w:szCs w:val="22"/>
        </w:rPr>
        <w:t xml:space="preserve"> (acolo unde</w:t>
      </w:r>
      <w:r w:rsidR="00755D78" w:rsidRPr="00E50E8C">
        <w:rPr>
          <w:rFonts w:asciiTheme="minorHAnsi" w:hAnsiTheme="minorHAnsi" w:cstheme="minorHAnsi"/>
          <w:sz w:val="22"/>
          <w:szCs w:val="22"/>
        </w:rPr>
        <w:t xml:space="preserve"> </w:t>
      </w:r>
      <w:r w:rsidRPr="00E50E8C">
        <w:rPr>
          <w:rFonts w:asciiTheme="minorHAnsi" w:hAnsiTheme="minorHAnsi" w:cstheme="minorHAnsi"/>
          <w:sz w:val="22"/>
          <w:szCs w:val="22"/>
        </w:rPr>
        <w:t>este cazul)</w:t>
      </w:r>
    </w:p>
    <w:tbl>
      <w:tblPr>
        <w:tblW w:w="498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721"/>
        <w:gridCol w:w="6860"/>
      </w:tblGrid>
      <w:tr w:rsidR="00755D78" w:rsidRPr="00E50E8C" w14:paraId="11E681A9" w14:textId="77777777" w:rsidTr="00BB331A">
        <w:trPr>
          <w:trHeight w:val="309"/>
        </w:trPr>
        <w:tc>
          <w:tcPr>
            <w:tcW w:w="1420" w:type="pct"/>
            <w:shd w:val="clear" w:color="auto" w:fill="FFFFFF"/>
            <w:vAlign w:val="center"/>
          </w:tcPr>
          <w:p w14:paraId="6690E7AC" w14:textId="77777777" w:rsidR="00755D78" w:rsidRPr="00E50E8C" w:rsidRDefault="00755D78" w:rsidP="000E1E03">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4.1 de curriculum</w:t>
            </w:r>
          </w:p>
        </w:tc>
        <w:tc>
          <w:tcPr>
            <w:tcW w:w="3580" w:type="pct"/>
            <w:shd w:val="clear" w:color="auto" w:fill="FFFFFF"/>
            <w:vAlign w:val="center"/>
          </w:tcPr>
          <w:p w14:paraId="60149D61" w14:textId="69EBF8DA" w:rsidR="00755D78" w:rsidRPr="00E50E8C" w:rsidRDefault="00755D78" w:rsidP="000E1E03">
            <w:pPr>
              <w:shd w:val="clear" w:color="auto" w:fill="FFFFFF"/>
              <w:autoSpaceDE w:val="0"/>
              <w:autoSpaceDN w:val="0"/>
              <w:adjustRightInd w:val="0"/>
              <w:rPr>
                <w:rFonts w:asciiTheme="minorHAnsi" w:hAnsiTheme="minorHAnsi" w:cstheme="minorHAnsi"/>
                <w:sz w:val="22"/>
                <w:szCs w:val="22"/>
              </w:rPr>
            </w:pPr>
          </w:p>
        </w:tc>
      </w:tr>
      <w:tr w:rsidR="00755D78" w:rsidRPr="00E50E8C" w14:paraId="6E733263" w14:textId="77777777" w:rsidTr="00BB331A">
        <w:trPr>
          <w:trHeight w:val="377"/>
        </w:trPr>
        <w:tc>
          <w:tcPr>
            <w:tcW w:w="1420" w:type="pct"/>
            <w:shd w:val="clear" w:color="auto" w:fill="FFFFFF"/>
            <w:vAlign w:val="center"/>
          </w:tcPr>
          <w:p w14:paraId="5308E7B1" w14:textId="77777777" w:rsidR="00755D78" w:rsidRPr="00E50E8C" w:rsidRDefault="00755D78" w:rsidP="000E1E03">
            <w:pPr>
              <w:shd w:val="clear" w:color="auto" w:fill="FFFFFF"/>
              <w:autoSpaceDE w:val="0"/>
              <w:autoSpaceDN w:val="0"/>
              <w:adjustRightInd w:val="0"/>
              <w:rPr>
                <w:rFonts w:asciiTheme="minorHAnsi" w:eastAsia="Times New Roman" w:hAnsiTheme="minorHAnsi" w:cstheme="minorHAnsi"/>
                <w:sz w:val="22"/>
                <w:szCs w:val="22"/>
              </w:rPr>
            </w:pPr>
            <w:r w:rsidRPr="00E50E8C">
              <w:rPr>
                <w:rFonts w:asciiTheme="minorHAnsi" w:hAnsiTheme="minorHAnsi" w:cstheme="minorHAnsi"/>
                <w:sz w:val="22"/>
                <w:szCs w:val="22"/>
              </w:rPr>
              <w:t xml:space="preserve">4.2 de </w:t>
            </w:r>
            <w:proofErr w:type="spellStart"/>
            <w:r w:rsidRPr="00E50E8C">
              <w:rPr>
                <w:rFonts w:asciiTheme="minorHAnsi" w:hAnsiTheme="minorHAnsi" w:cstheme="minorHAnsi"/>
                <w:sz w:val="22"/>
                <w:szCs w:val="22"/>
              </w:rPr>
              <w:t>competen</w:t>
            </w:r>
            <w:r w:rsidRPr="00E50E8C">
              <w:rPr>
                <w:rFonts w:asciiTheme="minorHAnsi" w:eastAsia="Times New Roman" w:hAnsiTheme="minorHAnsi" w:cstheme="minorHAnsi"/>
                <w:sz w:val="22"/>
                <w:szCs w:val="22"/>
              </w:rPr>
              <w:t>ţe</w:t>
            </w:r>
            <w:proofErr w:type="spellEnd"/>
          </w:p>
        </w:tc>
        <w:tc>
          <w:tcPr>
            <w:tcW w:w="3580" w:type="pct"/>
            <w:shd w:val="clear" w:color="auto" w:fill="FFFFFF"/>
            <w:vAlign w:val="center"/>
          </w:tcPr>
          <w:p w14:paraId="17AD4D17" w14:textId="7335D6E7" w:rsidR="00077BAD" w:rsidRPr="00E50E8C" w:rsidRDefault="00F168CF" w:rsidP="00EF75D0">
            <w:pPr>
              <w:shd w:val="clear" w:color="auto" w:fill="FFFFFF"/>
              <w:autoSpaceDE w:val="0"/>
              <w:autoSpaceDN w:val="0"/>
              <w:adjustRightInd w:val="0"/>
              <w:rPr>
                <w:rFonts w:asciiTheme="minorHAnsi" w:hAnsiTheme="minorHAnsi" w:cstheme="minorHAnsi"/>
                <w:sz w:val="22"/>
                <w:szCs w:val="22"/>
              </w:rPr>
            </w:pPr>
            <w:r w:rsidRPr="00F168CF">
              <w:rPr>
                <w:rFonts w:asciiTheme="minorHAnsi" w:hAnsiTheme="minorHAnsi" w:cstheme="minorHAnsi"/>
                <w:sz w:val="22"/>
                <w:szCs w:val="22"/>
              </w:rPr>
              <w:t xml:space="preserve">Operare pe calculator la nivel începător (utilizator): a. Folosire de software de tip Office (e.g. Microsoft Word, Open Office, </w:t>
            </w:r>
            <w:proofErr w:type="spellStart"/>
            <w:r w:rsidRPr="00F168CF">
              <w:rPr>
                <w:rFonts w:asciiTheme="minorHAnsi" w:hAnsiTheme="minorHAnsi" w:cstheme="minorHAnsi"/>
                <w:sz w:val="22"/>
                <w:szCs w:val="22"/>
              </w:rPr>
              <w:t>Libre</w:t>
            </w:r>
            <w:proofErr w:type="spellEnd"/>
            <w:r w:rsidRPr="00F168CF">
              <w:rPr>
                <w:rFonts w:asciiTheme="minorHAnsi" w:hAnsiTheme="minorHAnsi" w:cstheme="minorHAnsi"/>
                <w:sz w:val="22"/>
                <w:szCs w:val="22"/>
              </w:rPr>
              <w:t xml:space="preserve"> Office), b. Navigare pe internet la nivel începător</w:t>
            </w:r>
          </w:p>
        </w:tc>
      </w:tr>
    </w:tbl>
    <w:p w14:paraId="5460E14C" w14:textId="77777777" w:rsidR="00741B87" w:rsidRPr="00E50E8C" w:rsidRDefault="00741B87">
      <w:pPr>
        <w:rPr>
          <w:rFonts w:asciiTheme="minorHAnsi" w:hAnsiTheme="minorHAnsi" w:cstheme="minorHAnsi"/>
          <w:sz w:val="22"/>
          <w:szCs w:val="22"/>
        </w:rPr>
      </w:pPr>
    </w:p>
    <w:p w14:paraId="23AFF8A7" w14:textId="77777777" w:rsidR="00EE0BA5" w:rsidRPr="00E50E8C" w:rsidRDefault="00EE0BA5" w:rsidP="00EE0BA5">
      <w:pPr>
        <w:shd w:val="clear" w:color="auto" w:fill="FFFFFF"/>
        <w:tabs>
          <w:tab w:val="left" w:pos="3064"/>
        </w:tabs>
        <w:autoSpaceDE w:val="0"/>
        <w:autoSpaceDN w:val="0"/>
        <w:adjustRightInd w:val="0"/>
        <w:rPr>
          <w:rFonts w:asciiTheme="minorHAnsi" w:hAnsiTheme="minorHAnsi" w:cstheme="minorHAnsi"/>
          <w:sz w:val="22"/>
          <w:szCs w:val="22"/>
        </w:rPr>
      </w:pPr>
      <w:r w:rsidRPr="00E50E8C">
        <w:rPr>
          <w:rFonts w:asciiTheme="minorHAnsi" w:hAnsiTheme="minorHAnsi" w:cstheme="minorHAnsi"/>
          <w:b/>
          <w:bCs/>
          <w:sz w:val="22"/>
          <w:szCs w:val="22"/>
        </w:rPr>
        <w:t xml:space="preserve">5. </w:t>
      </w:r>
      <w:proofErr w:type="spellStart"/>
      <w:r w:rsidRPr="00E50E8C">
        <w:rPr>
          <w:rFonts w:asciiTheme="minorHAnsi" w:hAnsiTheme="minorHAnsi" w:cstheme="minorHAnsi"/>
          <w:b/>
          <w:bCs/>
          <w:sz w:val="22"/>
          <w:szCs w:val="22"/>
        </w:rPr>
        <w:t>Condi</w:t>
      </w:r>
      <w:r w:rsidRPr="00E50E8C">
        <w:rPr>
          <w:rFonts w:asciiTheme="minorHAnsi" w:eastAsia="Times New Roman" w:hAnsiTheme="minorHAnsi" w:cstheme="minorHAnsi"/>
          <w:b/>
          <w:bCs/>
          <w:sz w:val="22"/>
          <w:szCs w:val="22"/>
        </w:rPr>
        <w:t>ţii</w:t>
      </w:r>
      <w:proofErr w:type="spellEnd"/>
      <w:r w:rsidRPr="00E50E8C">
        <w:rPr>
          <w:rFonts w:asciiTheme="minorHAnsi" w:eastAsia="Times New Roman" w:hAnsiTheme="minorHAnsi" w:cstheme="minorHAnsi"/>
          <w:sz w:val="22"/>
          <w:szCs w:val="22"/>
        </w:rPr>
        <w:t xml:space="preserve"> (acolo unde est</w:t>
      </w:r>
      <w:r w:rsidRPr="00E50E8C">
        <w:rPr>
          <w:rFonts w:asciiTheme="minorHAnsi" w:hAnsiTheme="minorHAnsi" w:cstheme="minorHAnsi"/>
          <w:sz w:val="22"/>
          <w:szCs w:val="22"/>
        </w:rPr>
        <w:t>e cazul)</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721"/>
        <w:gridCol w:w="6887"/>
      </w:tblGrid>
      <w:tr w:rsidR="00755D78" w:rsidRPr="00E50E8C" w14:paraId="05E872FC" w14:textId="77777777" w:rsidTr="00BB331A">
        <w:trPr>
          <w:trHeight w:val="321"/>
        </w:trPr>
        <w:tc>
          <w:tcPr>
            <w:tcW w:w="1416" w:type="pct"/>
            <w:shd w:val="clear" w:color="auto" w:fill="FFFFFF"/>
            <w:vAlign w:val="center"/>
          </w:tcPr>
          <w:p w14:paraId="30E2E28E" w14:textId="77777777" w:rsidR="00755D78" w:rsidRPr="00E50E8C" w:rsidRDefault="00755D78" w:rsidP="00DF2098">
            <w:pPr>
              <w:shd w:val="clear" w:color="auto" w:fill="FFFFFF"/>
              <w:autoSpaceDE w:val="0"/>
              <w:autoSpaceDN w:val="0"/>
              <w:adjustRightInd w:val="0"/>
              <w:rPr>
                <w:rFonts w:asciiTheme="minorHAnsi" w:eastAsia="Times New Roman" w:hAnsiTheme="minorHAnsi" w:cstheme="minorHAnsi"/>
                <w:sz w:val="22"/>
                <w:szCs w:val="22"/>
              </w:rPr>
            </w:pPr>
            <w:r w:rsidRPr="00E50E8C">
              <w:rPr>
                <w:rFonts w:asciiTheme="minorHAnsi" w:hAnsiTheme="minorHAnsi" w:cstheme="minorHAnsi"/>
                <w:sz w:val="22"/>
                <w:szCs w:val="22"/>
              </w:rPr>
              <w:lastRenderedPageBreak/>
              <w:t xml:space="preserve">5.1. de </w:t>
            </w:r>
            <w:proofErr w:type="spellStart"/>
            <w:r w:rsidRPr="00E50E8C">
              <w:rPr>
                <w:rFonts w:asciiTheme="minorHAnsi" w:hAnsiTheme="minorHAnsi" w:cstheme="minorHAnsi"/>
                <w:sz w:val="22"/>
                <w:szCs w:val="22"/>
              </w:rPr>
              <w:t>desf</w:t>
            </w:r>
            <w:r w:rsidRPr="00E50E8C">
              <w:rPr>
                <w:rFonts w:asciiTheme="minorHAnsi" w:eastAsia="Times New Roman" w:hAnsiTheme="minorHAnsi" w:cstheme="minorHAnsi"/>
                <w:sz w:val="22"/>
                <w:szCs w:val="22"/>
              </w:rPr>
              <w:t>ăşurare</w:t>
            </w:r>
            <w:proofErr w:type="spellEnd"/>
            <w:r w:rsidRPr="00E50E8C">
              <w:rPr>
                <w:rFonts w:asciiTheme="minorHAnsi" w:eastAsia="Times New Roman" w:hAnsiTheme="minorHAnsi" w:cstheme="minorHAnsi"/>
                <w:sz w:val="22"/>
                <w:szCs w:val="22"/>
              </w:rPr>
              <w:t xml:space="preserve"> a cursului</w:t>
            </w:r>
          </w:p>
        </w:tc>
        <w:tc>
          <w:tcPr>
            <w:tcW w:w="3584" w:type="pct"/>
            <w:shd w:val="clear" w:color="auto" w:fill="FFFFFF"/>
            <w:vAlign w:val="center"/>
          </w:tcPr>
          <w:p w14:paraId="2D0BE40B" w14:textId="77777777" w:rsidR="00F168CF" w:rsidRPr="00F168CF" w:rsidRDefault="00F168CF" w:rsidP="00F168CF">
            <w:pPr>
              <w:shd w:val="clear" w:color="auto" w:fill="FFFFFF"/>
              <w:autoSpaceDE w:val="0"/>
              <w:autoSpaceDN w:val="0"/>
              <w:adjustRightInd w:val="0"/>
              <w:rPr>
                <w:rFonts w:asciiTheme="minorHAnsi" w:hAnsiTheme="minorHAnsi" w:cstheme="minorHAnsi"/>
                <w:sz w:val="22"/>
                <w:szCs w:val="22"/>
              </w:rPr>
            </w:pPr>
            <w:r w:rsidRPr="00F168CF">
              <w:rPr>
                <w:rFonts w:asciiTheme="minorHAnsi" w:hAnsiTheme="minorHAnsi" w:cstheme="minorHAnsi"/>
                <w:sz w:val="22"/>
                <w:szCs w:val="22"/>
              </w:rPr>
              <w:t xml:space="preserve">Pentru predare online: LMS </w:t>
            </w:r>
            <w:proofErr w:type="spellStart"/>
            <w:r w:rsidRPr="00F168CF">
              <w:rPr>
                <w:rFonts w:asciiTheme="minorHAnsi" w:hAnsiTheme="minorHAnsi" w:cstheme="minorHAnsi"/>
                <w:sz w:val="22"/>
                <w:szCs w:val="22"/>
              </w:rPr>
              <w:t>adeccvat</w:t>
            </w:r>
            <w:proofErr w:type="spellEnd"/>
            <w:r w:rsidRPr="00F168CF">
              <w:rPr>
                <w:rFonts w:asciiTheme="minorHAnsi" w:hAnsiTheme="minorHAnsi" w:cstheme="minorHAnsi"/>
                <w:sz w:val="22"/>
                <w:szCs w:val="22"/>
              </w:rPr>
              <w:t xml:space="preserve"> (e.g., platforma MS </w:t>
            </w:r>
            <w:proofErr w:type="spellStart"/>
            <w:r w:rsidRPr="00F168CF">
              <w:rPr>
                <w:rFonts w:asciiTheme="minorHAnsi" w:hAnsiTheme="minorHAnsi" w:cstheme="minorHAnsi"/>
                <w:sz w:val="22"/>
                <w:szCs w:val="22"/>
              </w:rPr>
              <w:t>Teams</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Moodle</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Canvas</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Blackboard</w:t>
            </w:r>
            <w:proofErr w:type="spellEnd"/>
            <w:r w:rsidRPr="00F168CF">
              <w:rPr>
                <w:rFonts w:asciiTheme="minorHAnsi" w:hAnsiTheme="minorHAnsi" w:cstheme="minorHAnsi"/>
                <w:sz w:val="22"/>
                <w:szCs w:val="22"/>
              </w:rPr>
              <w:t>, etc.) ; acces la internet; acces la tehnica de comunicare audio-video compatibila. Pentru predare</w:t>
            </w:r>
          </w:p>
          <w:p w14:paraId="0B1A2ACB" w14:textId="3C38479F" w:rsidR="000B7275" w:rsidRPr="00E50E8C" w:rsidRDefault="00F168CF" w:rsidP="00F168CF">
            <w:pPr>
              <w:shd w:val="clear" w:color="auto" w:fill="FFFFFF"/>
              <w:autoSpaceDE w:val="0"/>
              <w:autoSpaceDN w:val="0"/>
              <w:adjustRightInd w:val="0"/>
              <w:rPr>
                <w:rFonts w:asciiTheme="minorHAnsi" w:hAnsiTheme="minorHAnsi" w:cstheme="minorHAnsi"/>
                <w:sz w:val="22"/>
                <w:szCs w:val="22"/>
              </w:rPr>
            </w:pPr>
            <w:proofErr w:type="spellStart"/>
            <w:r w:rsidRPr="00F168CF">
              <w:rPr>
                <w:rFonts w:asciiTheme="minorHAnsi" w:hAnsiTheme="minorHAnsi" w:cstheme="minorHAnsi"/>
                <w:sz w:val="22"/>
                <w:szCs w:val="22"/>
              </w:rPr>
              <w:t>onsite</w:t>
            </w:r>
            <w:proofErr w:type="spellEnd"/>
            <w:r w:rsidRPr="00F168CF">
              <w:rPr>
                <w:rFonts w:asciiTheme="minorHAnsi" w:hAnsiTheme="minorHAnsi" w:cstheme="minorHAnsi"/>
                <w:sz w:val="22"/>
                <w:szCs w:val="22"/>
              </w:rPr>
              <w:t xml:space="preserve">: Sală de curs, videoproiector &amp; ecran de proiectare, difuzoare, tablă / instalație de sonorizare, tablă (clasică sau interactivă), </w:t>
            </w:r>
            <w:proofErr w:type="spellStart"/>
            <w:r w:rsidRPr="00F168CF">
              <w:rPr>
                <w:rFonts w:asciiTheme="minorHAnsi" w:hAnsiTheme="minorHAnsi" w:cstheme="minorHAnsi"/>
                <w:sz w:val="22"/>
                <w:szCs w:val="22"/>
              </w:rPr>
              <w:t>flip</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chart</w:t>
            </w:r>
            <w:proofErr w:type="spellEnd"/>
            <w:r w:rsidRPr="00F168CF">
              <w:rPr>
                <w:rFonts w:asciiTheme="minorHAnsi" w:hAnsiTheme="minorHAnsi" w:cstheme="minorHAnsi"/>
                <w:sz w:val="22"/>
                <w:szCs w:val="22"/>
              </w:rPr>
              <w:t>.</w:t>
            </w:r>
          </w:p>
        </w:tc>
      </w:tr>
      <w:tr w:rsidR="00755D78" w:rsidRPr="00E50E8C" w14:paraId="5B4CE9C5" w14:textId="77777777" w:rsidTr="00BB331A">
        <w:trPr>
          <w:trHeight w:val="660"/>
        </w:trPr>
        <w:tc>
          <w:tcPr>
            <w:tcW w:w="1416" w:type="pct"/>
            <w:shd w:val="clear" w:color="auto" w:fill="FFFFFF"/>
            <w:vAlign w:val="center"/>
          </w:tcPr>
          <w:p w14:paraId="418FDABB" w14:textId="77777777" w:rsidR="00755D78" w:rsidRPr="00E50E8C" w:rsidRDefault="00755D78" w:rsidP="00DF2098">
            <w:pPr>
              <w:shd w:val="clear" w:color="auto" w:fill="FFFFFF"/>
              <w:autoSpaceDE w:val="0"/>
              <w:autoSpaceDN w:val="0"/>
              <w:adjustRightInd w:val="0"/>
              <w:rPr>
                <w:rFonts w:asciiTheme="minorHAnsi" w:eastAsia="Times New Roman" w:hAnsiTheme="minorHAnsi" w:cstheme="minorHAnsi"/>
                <w:sz w:val="22"/>
                <w:szCs w:val="22"/>
              </w:rPr>
            </w:pPr>
            <w:r w:rsidRPr="00E50E8C">
              <w:rPr>
                <w:rFonts w:asciiTheme="minorHAnsi" w:hAnsiTheme="minorHAnsi" w:cstheme="minorHAnsi"/>
                <w:sz w:val="22"/>
                <w:szCs w:val="22"/>
              </w:rPr>
              <w:t xml:space="preserve">5.2. de </w:t>
            </w:r>
            <w:proofErr w:type="spellStart"/>
            <w:r w:rsidRPr="00E50E8C">
              <w:rPr>
                <w:rFonts w:asciiTheme="minorHAnsi" w:hAnsiTheme="minorHAnsi" w:cstheme="minorHAnsi"/>
                <w:sz w:val="22"/>
                <w:szCs w:val="22"/>
              </w:rPr>
              <w:t>desf</w:t>
            </w:r>
            <w:r w:rsidRPr="00E50E8C">
              <w:rPr>
                <w:rFonts w:asciiTheme="minorHAnsi" w:eastAsia="Times New Roman" w:hAnsiTheme="minorHAnsi" w:cstheme="minorHAnsi"/>
                <w:sz w:val="22"/>
                <w:szCs w:val="22"/>
              </w:rPr>
              <w:t>ăşurare</w:t>
            </w:r>
            <w:proofErr w:type="spellEnd"/>
            <w:r w:rsidRPr="00E50E8C">
              <w:rPr>
                <w:rFonts w:asciiTheme="minorHAnsi" w:eastAsia="Times New Roman" w:hAnsiTheme="minorHAnsi" w:cstheme="minorHAnsi"/>
                <w:sz w:val="22"/>
                <w:szCs w:val="22"/>
              </w:rPr>
              <w:t xml:space="preserve"> a</w:t>
            </w:r>
            <w:r w:rsidR="009B41A1" w:rsidRPr="00E50E8C">
              <w:rPr>
                <w:rFonts w:asciiTheme="minorHAnsi" w:eastAsia="Times New Roman" w:hAnsiTheme="minorHAnsi" w:cstheme="minorHAnsi"/>
                <w:sz w:val="22"/>
                <w:szCs w:val="22"/>
              </w:rPr>
              <w:t xml:space="preserve"> </w:t>
            </w:r>
            <w:r w:rsidRPr="00E50E8C">
              <w:rPr>
                <w:rFonts w:asciiTheme="minorHAnsi" w:eastAsia="Times New Roman" w:hAnsiTheme="minorHAnsi" w:cstheme="minorHAnsi"/>
                <w:sz w:val="22"/>
                <w:szCs w:val="22"/>
              </w:rPr>
              <w:t>seminarului</w:t>
            </w:r>
            <w:r w:rsidR="0000086E" w:rsidRPr="00E50E8C">
              <w:rPr>
                <w:rFonts w:asciiTheme="minorHAnsi" w:eastAsia="Times New Roman" w:hAnsiTheme="minorHAnsi" w:cstheme="minorHAnsi"/>
                <w:sz w:val="22"/>
                <w:szCs w:val="22"/>
              </w:rPr>
              <w:t xml:space="preserve"> </w:t>
            </w:r>
            <w:r w:rsidRPr="00E50E8C">
              <w:rPr>
                <w:rFonts w:asciiTheme="minorHAnsi" w:eastAsia="Times New Roman" w:hAnsiTheme="minorHAnsi" w:cstheme="minorHAnsi"/>
                <w:sz w:val="22"/>
                <w:szCs w:val="22"/>
              </w:rPr>
              <w:t>/</w:t>
            </w:r>
            <w:r w:rsidR="0000086E" w:rsidRPr="00E50E8C">
              <w:rPr>
                <w:rFonts w:asciiTheme="minorHAnsi" w:eastAsia="Times New Roman" w:hAnsiTheme="minorHAnsi" w:cstheme="minorHAnsi"/>
                <w:sz w:val="22"/>
                <w:szCs w:val="22"/>
              </w:rPr>
              <w:t xml:space="preserve"> </w:t>
            </w:r>
            <w:r w:rsidRPr="00E50E8C">
              <w:rPr>
                <w:rFonts w:asciiTheme="minorHAnsi" w:eastAsia="Times New Roman" w:hAnsiTheme="minorHAnsi" w:cstheme="minorHAnsi"/>
                <w:sz w:val="22"/>
                <w:szCs w:val="22"/>
              </w:rPr>
              <w:t>laboratorului</w:t>
            </w:r>
            <w:r w:rsidR="00741B87" w:rsidRPr="00E50E8C">
              <w:rPr>
                <w:rFonts w:asciiTheme="minorHAnsi" w:eastAsia="Times New Roman" w:hAnsiTheme="minorHAnsi" w:cstheme="minorHAnsi"/>
                <w:sz w:val="22"/>
                <w:szCs w:val="22"/>
              </w:rPr>
              <w:t xml:space="preserve"> / proiectului</w:t>
            </w:r>
          </w:p>
        </w:tc>
        <w:tc>
          <w:tcPr>
            <w:tcW w:w="3584" w:type="pct"/>
            <w:shd w:val="clear" w:color="auto" w:fill="FFFFFF"/>
            <w:vAlign w:val="center"/>
          </w:tcPr>
          <w:p w14:paraId="46C6FFB7" w14:textId="52B0239C" w:rsidR="005237C1" w:rsidRPr="00E50E8C" w:rsidRDefault="00F168CF" w:rsidP="00EF75D0">
            <w:pPr>
              <w:shd w:val="clear" w:color="auto" w:fill="FFFFFF"/>
              <w:autoSpaceDE w:val="0"/>
              <w:autoSpaceDN w:val="0"/>
              <w:adjustRightInd w:val="0"/>
              <w:rPr>
                <w:rFonts w:asciiTheme="minorHAnsi" w:hAnsiTheme="minorHAnsi" w:cstheme="minorHAnsi"/>
                <w:sz w:val="22"/>
                <w:szCs w:val="22"/>
              </w:rPr>
            </w:pPr>
            <w:r w:rsidRPr="00F168CF">
              <w:rPr>
                <w:rFonts w:asciiTheme="minorHAnsi" w:hAnsiTheme="minorHAnsi" w:cstheme="minorHAnsi"/>
                <w:sz w:val="22"/>
                <w:szCs w:val="22"/>
              </w:rPr>
              <w:t xml:space="preserve">Pentru predare online: LMS </w:t>
            </w:r>
            <w:proofErr w:type="spellStart"/>
            <w:r w:rsidRPr="00F168CF">
              <w:rPr>
                <w:rFonts w:asciiTheme="minorHAnsi" w:hAnsiTheme="minorHAnsi" w:cstheme="minorHAnsi"/>
                <w:sz w:val="22"/>
                <w:szCs w:val="22"/>
              </w:rPr>
              <w:t>adeccvat</w:t>
            </w:r>
            <w:proofErr w:type="spellEnd"/>
            <w:r w:rsidRPr="00F168CF">
              <w:rPr>
                <w:rFonts w:asciiTheme="minorHAnsi" w:hAnsiTheme="minorHAnsi" w:cstheme="minorHAnsi"/>
                <w:sz w:val="22"/>
                <w:szCs w:val="22"/>
              </w:rPr>
              <w:t xml:space="preserve"> (e.g., platforma MS </w:t>
            </w:r>
            <w:proofErr w:type="spellStart"/>
            <w:r w:rsidRPr="00F168CF">
              <w:rPr>
                <w:rFonts w:asciiTheme="minorHAnsi" w:hAnsiTheme="minorHAnsi" w:cstheme="minorHAnsi"/>
                <w:sz w:val="22"/>
                <w:szCs w:val="22"/>
              </w:rPr>
              <w:t>Teams</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Moodle</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Canvas</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Blackboard</w:t>
            </w:r>
            <w:proofErr w:type="spellEnd"/>
            <w:r w:rsidRPr="00F168CF">
              <w:rPr>
                <w:rFonts w:asciiTheme="minorHAnsi" w:hAnsiTheme="minorHAnsi" w:cstheme="minorHAnsi"/>
                <w:sz w:val="22"/>
                <w:szCs w:val="22"/>
              </w:rPr>
              <w:t xml:space="preserve">, etc.) ; acces la internet; acces la tehnica de comunicare audio-video compatibila. Pentru predare </w:t>
            </w:r>
            <w:proofErr w:type="spellStart"/>
            <w:r w:rsidRPr="00F168CF">
              <w:rPr>
                <w:rFonts w:asciiTheme="minorHAnsi" w:hAnsiTheme="minorHAnsi" w:cstheme="minorHAnsi"/>
                <w:sz w:val="22"/>
                <w:szCs w:val="22"/>
              </w:rPr>
              <w:t>onsite</w:t>
            </w:r>
            <w:proofErr w:type="spellEnd"/>
            <w:r w:rsidRPr="00F168CF">
              <w:rPr>
                <w:rFonts w:asciiTheme="minorHAnsi" w:hAnsiTheme="minorHAnsi" w:cstheme="minorHAnsi"/>
                <w:sz w:val="22"/>
                <w:szCs w:val="22"/>
              </w:rPr>
              <w:t xml:space="preserve">: Sală de curs, videoproiector &amp; ecran de proiectare, difuzoare, tablă / instalație de sonorizare, tablă (clasică sau interactivă), </w:t>
            </w:r>
            <w:proofErr w:type="spellStart"/>
            <w:r w:rsidRPr="00F168CF">
              <w:rPr>
                <w:rFonts w:asciiTheme="minorHAnsi" w:hAnsiTheme="minorHAnsi" w:cstheme="minorHAnsi"/>
                <w:sz w:val="22"/>
                <w:szCs w:val="22"/>
              </w:rPr>
              <w:t>flip</w:t>
            </w:r>
            <w:proofErr w:type="spellEnd"/>
            <w:r w:rsidRPr="00F168CF">
              <w:rPr>
                <w:rFonts w:asciiTheme="minorHAnsi" w:hAnsiTheme="minorHAnsi" w:cstheme="minorHAnsi"/>
                <w:sz w:val="22"/>
                <w:szCs w:val="22"/>
              </w:rPr>
              <w:t xml:space="preserve"> </w:t>
            </w:r>
            <w:proofErr w:type="spellStart"/>
            <w:r w:rsidRPr="00F168CF">
              <w:rPr>
                <w:rFonts w:asciiTheme="minorHAnsi" w:hAnsiTheme="minorHAnsi" w:cstheme="minorHAnsi"/>
                <w:sz w:val="22"/>
                <w:szCs w:val="22"/>
              </w:rPr>
              <w:t>chart</w:t>
            </w:r>
            <w:proofErr w:type="spellEnd"/>
            <w:r w:rsidRPr="00F168CF">
              <w:rPr>
                <w:rFonts w:asciiTheme="minorHAnsi" w:hAnsiTheme="minorHAnsi" w:cstheme="minorHAnsi"/>
                <w:sz w:val="22"/>
                <w:szCs w:val="22"/>
              </w:rPr>
              <w:t>.</w:t>
            </w:r>
          </w:p>
        </w:tc>
      </w:tr>
    </w:tbl>
    <w:p w14:paraId="30B0FFB0" w14:textId="77777777" w:rsidR="00973DB3" w:rsidRPr="00E50E8C" w:rsidRDefault="00973DB3" w:rsidP="00EE0BA5">
      <w:pPr>
        <w:rPr>
          <w:rFonts w:asciiTheme="minorHAnsi" w:hAnsiTheme="minorHAnsi" w:cstheme="minorHAnsi"/>
          <w:b/>
          <w:bCs/>
          <w:sz w:val="22"/>
          <w:szCs w:val="22"/>
        </w:rPr>
      </w:pPr>
    </w:p>
    <w:p w14:paraId="114DC39B" w14:textId="77777777" w:rsidR="00EE0BA5" w:rsidRPr="00E50E8C" w:rsidRDefault="00EE0BA5" w:rsidP="00EE0BA5">
      <w:pPr>
        <w:rPr>
          <w:rFonts w:asciiTheme="minorHAnsi" w:hAnsiTheme="minorHAnsi" w:cstheme="minorHAnsi"/>
          <w:b/>
          <w:bCs/>
          <w:sz w:val="22"/>
          <w:szCs w:val="22"/>
        </w:rPr>
      </w:pPr>
      <w:r w:rsidRPr="00E50E8C">
        <w:rPr>
          <w:rFonts w:asciiTheme="minorHAnsi" w:hAnsiTheme="minorHAnsi" w:cstheme="minorHAnsi"/>
          <w:b/>
          <w:bCs/>
          <w:sz w:val="22"/>
          <w:szCs w:val="22"/>
        </w:rPr>
        <w:t xml:space="preserve">6. </w:t>
      </w:r>
      <w:proofErr w:type="spellStart"/>
      <w:r w:rsidRPr="00E50E8C">
        <w:rPr>
          <w:rFonts w:asciiTheme="minorHAnsi" w:hAnsiTheme="minorHAnsi" w:cstheme="minorHAnsi"/>
          <w:b/>
          <w:bCs/>
          <w:sz w:val="22"/>
          <w:szCs w:val="22"/>
        </w:rPr>
        <w:t>Competenţele</w:t>
      </w:r>
      <w:proofErr w:type="spellEnd"/>
      <w:r w:rsidRPr="00E50E8C">
        <w:rPr>
          <w:rFonts w:asciiTheme="minorHAnsi" w:hAnsiTheme="minorHAnsi" w:cstheme="minorHAnsi"/>
          <w:b/>
          <w:bCs/>
          <w:sz w:val="22"/>
          <w:szCs w:val="22"/>
        </w:rPr>
        <w:t xml:space="preserve"> specifice acumulate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1E0" w:firstRow="1" w:lastRow="1" w:firstColumn="1" w:lastColumn="1" w:noHBand="0" w:noVBand="0"/>
      </w:tblPr>
      <w:tblGrid>
        <w:gridCol w:w="726"/>
        <w:gridCol w:w="8882"/>
      </w:tblGrid>
      <w:tr w:rsidR="00EE0BA5" w:rsidRPr="00E50E8C" w14:paraId="7909BF6E" w14:textId="77777777" w:rsidTr="00742CAD">
        <w:trPr>
          <w:cantSplit/>
          <w:trHeight w:val="1486"/>
        </w:trPr>
        <w:tc>
          <w:tcPr>
            <w:tcW w:w="378" w:type="pct"/>
            <w:shd w:val="clear" w:color="auto" w:fill="E0E0E0"/>
            <w:textDirection w:val="btLr"/>
            <w:vAlign w:val="center"/>
          </w:tcPr>
          <w:p w14:paraId="6F55BB6A" w14:textId="77777777" w:rsidR="00EE0BA5" w:rsidRPr="00E50E8C" w:rsidRDefault="00E7567A" w:rsidP="00200FAD">
            <w:pPr>
              <w:ind w:left="113" w:right="113"/>
              <w:jc w:val="center"/>
              <w:rPr>
                <w:rFonts w:asciiTheme="minorHAnsi" w:hAnsiTheme="minorHAnsi" w:cstheme="minorHAnsi"/>
                <w:sz w:val="22"/>
                <w:szCs w:val="22"/>
              </w:rPr>
            </w:pPr>
            <w:proofErr w:type="spellStart"/>
            <w:r w:rsidRPr="00E50E8C">
              <w:rPr>
                <w:rFonts w:asciiTheme="minorHAnsi" w:hAnsiTheme="minorHAnsi" w:cstheme="minorHAnsi"/>
                <w:sz w:val="22"/>
                <w:szCs w:val="22"/>
              </w:rPr>
              <w:t>Competenţe</w:t>
            </w:r>
            <w:proofErr w:type="spellEnd"/>
            <w:r w:rsidRPr="00E50E8C">
              <w:rPr>
                <w:rFonts w:asciiTheme="minorHAnsi" w:hAnsiTheme="minorHAnsi" w:cstheme="minorHAnsi"/>
                <w:sz w:val="22"/>
                <w:szCs w:val="22"/>
              </w:rPr>
              <w:t xml:space="preserve"> profesionale</w:t>
            </w:r>
          </w:p>
        </w:tc>
        <w:tc>
          <w:tcPr>
            <w:tcW w:w="4622" w:type="pct"/>
            <w:shd w:val="clear" w:color="auto" w:fill="E0E0E0"/>
          </w:tcPr>
          <w:p w14:paraId="1C283464" w14:textId="77777777" w:rsidR="00B96D81" w:rsidRPr="00B96D81" w:rsidRDefault="00B96D81" w:rsidP="00B96D81">
            <w:pPr>
              <w:jc w:val="both"/>
              <w:rPr>
                <w:rFonts w:asciiTheme="minorHAnsi" w:hAnsiTheme="minorHAnsi" w:cstheme="minorHAnsi"/>
                <w:sz w:val="22"/>
                <w:szCs w:val="22"/>
              </w:rPr>
            </w:pPr>
            <w:r w:rsidRPr="00B96D81">
              <w:rPr>
                <w:rFonts w:asciiTheme="minorHAnsi" w:hAnsiTheme="minorHAnsi" w:cstheme="minorHAnsi"/>
                <w:sz w:val="22"/>
                <w:szCs w:val="22"/>
              </w:rPr>
              <w:t>C1. Realizarea activităților specifice procesului instructiv-educativ din învățământul preuniversitar.</w:t>
            </w:r>
          </w:p>
          <w:p w14:paraId="4D6EA4F6" w14:textId="77777777" w:rsidR="00B96D81" w:rsidRPr="00B96D81" w:rsidRDefault="00B96D81" w:rsidP="00B96D81">
            <w:pPr>
              <w:jc w:val="both"/>
              <w:rPr>
                <w:rFonts w:asciiTheme="minorHAnsi" w:hAnsiTheme="minorHAnsi" w:cstheme="minorHAnsi"/>
                <w:sz w:val="22"/>
                <w:szCs w:val="22"/>
              </w:rPr>
            </w:pPr>
            <w:r w:rsidRPr="00B96D81">
              <w:rPr>
                <w:rFonts w:asciiTheme="minorHAnsi" w:hAnsiTheme="minorHAnsi" w:cstheme="minorHAnsi"/>
                <w:sz w:val="22"/>
                <w:szCs w:val="22"/>
              </w:rPr>
              <w:t>C2. Evaluarea proceselor de învățare, a rezultatelor și a progresului înregistrat de elevi.</w:t>
            </w:r>
          </w:p>
          <w:p w14:paraId="4703D4DB" w14:textId="28BB59E5" w:rsidR="00D47551" w:rsidRPr="001D11D5" w:rsidRDefault="00B96D81" w:rsidP="00B96D81">
            <w:pPr>
              <w:jc w:val="both"/>
              <w:rPr>
                <w:rFonts w:asciiTheme="minorHAnsi" w:hAnsiTheme="minorHAnsi" w:cstheme="minorHAnsi"/>
                <w:sz w:val="22"/>
                <w:szCs w:val="22"/>
              </w:rPr>
            </w:pPr>
            <w:r w:rsidRPr="00B96D81">
              <w:rPr>
                <w:rFonts w:asciiTheme="minorHAnsi" w:hAnsiTheme="minorHAnsi" w:cstheme="minorHAnsi"/>
                <w:sz w:val="22"/>
                <w:szCs w:val="22"/>
              </w:rPr>
              <w:t>C3. Abordarea managerială a grupului de elevi, a procesului de învățământ și a activităților de învățare/ integrare socială specifice vârstei grupului țintă.</w:t>
            </w:r>
          </w:p>
        </w:tc>
      </w:tr>
      <w:tr w:rsidR="00EE0BA5" w:rsidRPr="00E50E8C" w14:paraId="5F4263FC" w14:textId="77777777" w:rsidTr="00BB331A">
        <w:trPr>
          <w:cantSplit/>
          <w:trHeight w:val="1463"/>
        </w:trPr>
        <w:tc>
          <w:tcPr>
            <w:tcW w:w="378" w:type="pct"/>
            <w:shd w:val="clear" w:color="auto" w:fill="E0E0E0"/>
            <w:textDirection w:val="btLr"/>
          </w:tcPr>
          <w:p w14:paraId="0601D20E" w14:textId="77777777" w:rsidR="00EE0BA5" w:rsidRPr="00E50E8C" w:rsidRDefault="00EE0BA5" w:rsidP="00200FAD">
            <w:pPr>
              <w:ind w:left="113" w:right="113"/>
              <w:jc w:val="center"/>
              <w:rPr>
                <w:rFonts w:asciiTheme="minorHAnsi" w:hAnsiTheme="minorHAnsi" w:cstheme="minorHAnsi"/>
                <w:sz w:val="22"/>
                <w:szCs w:val="22"/>
              </w:rPr>
            </w:pPr>
            <w:proofErr w:type="spellStart"/>
            <w:r w:rsidRPr="00E50E8C">
              <w:rPr>
                <w:rFonts w:asciiTheme="minorHAnsi" w:hAnsiTheme="minorHAnsi" w:cstheme="minorHAnsi"/>
                <w:sz w:val="22"/>
                <w:szCs w:val="22"/>
              </w:rPr>
              <w:t>Competenţe</w:t>
            </w:r>
            <w:proofErr w:type="spellEnd"/>
            <w:r w:rsidRPr="00E50E8C">
              <w:rPr>
                <w:rFonts w:asciiTheme="minorHAnsi" w:hAnsiTheme="minorHAnsi" w:cstheme="minorHAnsi"/>
                <w:sz w:val="22"/>
                <w:szCs w:val="22"/>
              </w:rPr>
              <w:t xml:space="preserve"> transversale</w:t>
            </w:r>
          </w:p>
        </w:tc>
        <w:tc>
          <w:tcPr>
            <w:tcW w:w="4622" w:type="pct"/>
            <w:shd w:val="clear" w:color="auto" w:fill="E0E0E0"/>
          </w:tcPr>
          <w:p w14:paraId="2AAD67BC" w14:textId="77777777" w:rsidR="00B96D81" w:rsidRPr="00B96D81" w:rsidRDefault="00B96D81" w:rsidP="00B96D81">
            <w:pPr>
              <w:jc w:val="both"/>
              <w:rPr>
                <w:rFonts w:asciiTheme="minorHAnsi" w:hAnsiTheme="minorHAnsi" w:cstheme="minorHAnsi"/>
                <w:sz w:val="22"/>
                <w:szCs w:val="22"/>
              </w:rPr>
            </w:pPr>
            <w:r w:rsidRPr="00B96D81">
              <w:rPr>
                <w:rFonts w:asciiTheme="minorHAnsi" w:hAnsiTheme="minorHAnsi" w:cstheme="minorHAnsi"/>
                <w:sz w:val="22"/>
                <w:szCs w:val="22"/>
              </w:rPr>
              <w:t>CT1. Aplicarea principiilor si normelor de deontologie profesională, fundamentate pe opțiuni valorice explicite, specifice specialistului în științele educației.</w:t>
            </w:r>
          </w:p>
          <w:p w14:paraId="5971703C" w14:textId="77777777" w:rsidR="00B96D81" w:rsidRPr="00B96D81" w:rsidRDefault="00B96D81" w:rsidP="00B96D81">
            <w:pPr>
              <w:jc w:val="both"/>
              <w:rPr>
                <w:rFonts w:asciiTheme="minorHAnsi" w:hAnsiTheme="minorHAnsi" w:cstheme="minorHAnsi"/>
                <w:sz w:val="22"/>
                <w:szCs w:val="22"/>
              </w:rPr>
            </w:pPr>
            <w:r w:rsidRPr="00B96D81">
              <w:rPr>
                <w:rFonts w:asciiTheme="minorHAnsi" w:hAnsiTheme="minorHAnsi" w:cstheme="minorHAnsi"/>
                <w:sz w:val="22"/>
                <w:szCs w:val="22"/>
              </w:rPr>
              <w:t>CT2. Cooperarea eficientă în echipe de lucru profesionale, interdisciplinare, specifice desfășurării proiectelor și programelor din domeniul științelor educației.</w:t>
            </w:r>
          </w:p>
          <w:p w14:paraId="0EE41691" w14:textId="6FEB9EF0" w:rsidR="00CD3E59" w:rsidRPr="00CD3E59" w:rsidRDefault="00B96D81" w:rsidP="00B96D81">
            <w:pPr>
              <w:jc w:val="both"/>
              <w:rPr>
                <w:rFonts w:asciiTheme="minorHAnsi" w:hAnsiTheme="minorHAnsi" w:cstheme="minorHAnsi"/>
                <w:sz w:val="22"/>
                <w:szCs w:val="22"/>
              </w:rPr>
            </w:pPr>
            <w:r w:rsidRPr="00B96D81">
              <w:rPr>
                <w:rFonts w:asciiTheme="minorHAnsi" w:hAnsiTheme="minorHAnsi" w:cstheme="minorHAnsi"/>
                <w:sz w:val="22"/>
                <w:szCs w:val="22"/>
              </w:rPr>
              <w:t>CT3. Utilizarea metodelor și tehnicilor eficiente de învățare pe tot parcursul vieții, în vederea formării și dezvoltării profesionale continue.</w:t>
            </w:r>
          </w:p>
        </w:tc>
      </w:tr>
    </w:tbl>
    <w:p w14:paraId="110293F1" w14:textId="77777777" w:rsidR="00EE0BA5" w:rsidRPr="00E50E8C" w:rsidRDefault="00EE0BA5" w:rsidP="00EE0BA5">
      <w:pPr>
        <w:rPr>
          <w:rFonts w:asciiTheme="minorHAnsi" w:hAnsiTheme="minorHAnsi" w:cstheme="minorHAnsi"/>
          <w:sz w:val="22"/>
          <w:szCs w:val="22"/>
        </w:rPr>
      </w:pPr>
    </w:p>
    <w:p w14:paraId="5BABD051" w14:textId="77777777" w:rsidR="003C6406" w:rsidRPr="00150A51" w:rsidRDefault="003C6406" w:rsidP="003C6406">
      <w:pPr>
        <w:spacing w:line="276" w:lineRule="auto"/>
        <w:rPr>
          <w:rFonts w:asciiTheme="minorHAnsi" w:hAnsiTheme="minorHAnsi" w:cstheme="minorHAnsi"/>
          <w:b/>
          <w:bCs/>
          <w:sz w:val="22"/>
          <w:szCs w:val="22"/>
        </w:rPr>
      </w:pPr>
      <w:bookmarkStart w:id="2" w:name="_Hlk219989889"/>
      <w:r w:rsidRPr="00150A51">
        <w:rPr>
          <w:rFonts w:asciiTheme="minorHAnsi" w:hAnsiTheme="minorHAnsi" w:cstheme="minorHAnsi"/>
          <w:b/>
          <w:bCs/>
          <w:sz w:val="22"/>
          <w:szCs w:val="22"/>
        </w:rPr>
        <w:t>7. Rezultatele așteptate ale învățării</w:t>
      </w:r>
    </w:p>
    <w:tbl>
      <w:tblPr>
        <w:tblStyle w:val="Tabelgril"/>
        <w:tblW w:w="96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4A0" w:firstRow="1" w:lastRow="0" w:firstColumn="1" w:lastColumn="0" w:noHBand="0" w:noVBand="1"/>
      </w:tblPr>
      <w:tblGrid>
        <w:gridCol w:w="694"/>
        <w:gridCol w:w="8913"/>
      </w:tblGrid>
      <w:tr w:rsidR="003C6406" w:rsidRPr="00150A51" w14:paraId="62F13989" w14:textId="77777777" w:rsidTr="00B96D81">
        <w:trPr>
          <w:cantSplit/>
          <w:trHeight w:val="645"/>
        </w:trPr>
        <w:tc>
          <w:tcPr>
            <w:tcW w:w="694" w:type="dxa"/>
            <w:shd w:val="clear" w:color="auto" w:fill="E0E0E0"/>
            <w:textDirection w:val="btLr"/>
            <w:vAlign w:val="center"/>
          </w:tcPr>
          <w:p w14:paraId="3646511A" w14:textId="77777777" w:rsidR="003C6406" w:rsidRPr="00150A51" w:rsidRDefault="003C6406" w:rsidP="009B49DC">
            <w:pPr>
              <w:spacing w:line="276" w:lineRule="auto"/>
              <w:ind w:left="113" w:right="113"/>
              <w:jc w:val="center"/>
              <w:rPr>
                <w:rFonts w:asciiTheme="minorHAnsi" w:hAnsiTheme="minorHAnsi" w:cstheme="minorHAnsi"/>
                <w:sz w:val="22"/>
                <w:szCs w:val="22"/>
              </w:rPr>
            </w:pPr>
            <w:bookmarkStart w:id="3" w:name="_Hlk219989904"/>
            <w:bookmarkEnd w:id="2"/>
            <w:r w:rsidRPr="00150A51">
              <w:rPr>
                <w:rFonts w:asciiTheme="minorHAnsi" w:hAnsiTheme="minorHAnsi" w:cstheme="minorHAnsi"/>
                <w:sz w:val="22"/>
                <w:szCs w:val="22"/>
              </w:rPr>
              <w:t>Cunoștințe</w:t>
            </w:r>
          </w:p>
        </w:tc>
        <w:tc>
          <w:tcPr>
            <w:tcW w:w="8913" w:type="dxa"/>
            <w:shd w:val="clear" w:color="auto" w:fill="E0E0E0"/>
            <w:vAlign w:val="center"/>
          </w:tcPr>
          <w:p w14:paraId="52DA21FE"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Studentul (candidat la profesia didactică):</w:t>
            </w:r>
          </w:p>
          <w:p w14:paraId="1556FA4C"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definește conceptele de bază ale psihologiei educației (învățare, dezvoltare, motivație, evaluare, climat de clasă) pentru a fundamenta raționamentul didactic.</w:t>
            </w:r>
          </w:p>
          <w:p w14:paraId="44CCF419"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xml:space="preserve">- distinge perspective majore asupra învățării (behavioristă, cognitivă, </w:t>
            </w:r>
            <w:proofErr w:type="spellStart"/>
            <w:r w:rsidRPr="00B96D81">
              <w:rPr>
                <w:rFonts w:asciiTheme="minorHAnsi" w:hAnsiTheme="minorHAnsi" w:cstheme="minorHAnsi"/>
                <w:sz w:val="22"/>
                <w:szCs w:val="22"/>
              </w:rPr>
              <w:t>socio</w:t>
            </w:r>
            <w:proofErr w:type="spellEnd"/>
            <w:r w:rsidRPr="00B96D81">
              <w:rPr>
                <w:rFonts w:asciiTheme="minorHAnsi" w:hAnsiTheme="minorHAnsi" w:cstheme="minorHAnsi"/>
                <w:sz w:val="22"/>
                <w:szCs w:val="22"/>
              </w:rPr>
              <w:t>-cognitivă, constructivistă) și implicațiile lor.</w:t>
            </w:r>
          </w:p>
          <w:p w14:paraId="05BD4FA8"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explică procese cognitive care influențează învățarea (atenție, memorie, încărcare cognitivă, concepții greșite).</w:t>
            </w:r>
          </w:p>
          <w:p w14:paraId="4AA59B13"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xml:space="preserve">- descrie dezvoltarea tipică și atipică (cognitivă, </w:t>
            </w:r>
            <w:proofErr w:type="spellStart"/>
            <w:r w:rsidRPr="00B96D81">
              <w:rPr>
                <w:rFonts w:asciiTheme="minorHAnsi" w:hAnsiTheme="minorHAnsi" w:cstheme="minorHAnsi"/>
                <w:sz w:val="22"/>
                <w:szCs w:val="22"/>
              </w:rPr>
              <w:t>socio</w:t>
            </w:r>
            <w:proofErr w:type="spellEnd"/>
            <w:r w:rsidRPr="00B96D81">
              <w:rPr>
                <w:rFonts w:asciiTheme="minorHAnsi" w:hAnsiTheme="minorHAnsi" w:cstheme="minorHAnsi"/>
                <w:sz w:val="22"/>
                <w:szCs w:val="22"/>
              </w:rPr>
              <w:t>-emoțională, morală) la vârste școlare.</w:t>
            </w:r>
          </w:p>
          <w:p w14:paraId="4E3B06D6"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xml:space="preserve">- explică constructe motivaționale (scopuri, interes, </w:t>
            </w:r>
            <w:proofErr w:type="spellStart"/>
            <w:r w:rsidRPr="00B96D81">
              <w:rPr>
                <w:rFonts w:asciiTheme="minorHAnsi" w:hAnsiTheme="minorHAnsi" w:cstheme="minorHAnsi"/>
                <w:sz w:val="22"/>
                <w:szCs w:val="22"/>
              </w:rPr>
              <w:t>autoeficacitate</w:t>
            </w:r>
            <w:proofErr w:type="spellEnd"/>
            <w:r w:rsidRPr="00B96D81">
              <w:rPr>
                <w:rFonts w:asciiTheme="minorHAnsi" w:hAnsiTheme="minorHAnsi" w:cstheme="minorHAnsi"/>
                <w:sz w:val="22"/>
                <w:szCs w:val="22"/>
              </w:rPr>
              <w:t>, așteptare–valoare) și influențele clasei.</w:t>
            </w:r>
          </w:p>
          <w:p w14:paraId="49821EE7"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sintetizează învățarea autoreglată și sprijinul profesorului (planificare, monitorizare, utilizarea strategiilor).</w:t>
            </w:r>
          </w:p>
          <w:p w14:paraId="1FE8519F"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explică principii privind diversitatea, stereotipurile, interculturalitatea și incluziunea care influențează participarea.</w:t>
            </w:r>
          </w:p>
          <w:p w14:paraId="42A22EFB" w14:textId="2E90021A" w:rsidR="009E1180"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xml:space="preserve">- identifica elementele </w:t>
            </w:r>
            <w:proofErr w:type="spellStart"/>
            <w:r w:rsidRPr="00B96D81">
              <w:rPr>
                <w:rFonts w:asciiTheme="minorHAnsi" w:hAnsiTheme="minorHAnsi" w:cstheme="minorHAnsi"/>
                <w:sz w:val="22"/>
                <w:szCs w:val="22"/>
              </w:rPr>
              <w:t>functionale</w:t>
            </w:r>
            <w:proofErr w:type="spellEnd"/>
            <w:r w:rsidRPr="00B96D81">
              <w:rPr>
                <w:rFonts w:asciiTheme="minorHAnsi" w:hAnsiTheme="minorHAnsi" w:cstheme="minorHAnsi"/>
                <w:sz w:val="22"/>
                <w:szCs w:val="22"/>
              </w:rPr>
              <w:t xml:space="preserve"> si structurale ale sistemului cognitiv uman care sunt relevante pentru </w:t>
            </w:r>
            <w:proofErr w:type="spellStart"/>
            <w:r w:rsidRPr="00B96D81">
              <w:rPr>
                <w:rFonts w:asciiTheme="minorHAnsi" w:hAnsiTheme="minorHAnsi" w:cstheme="minorHAnsi"/>
                <w:sz w:val="22"/>
                <w:szCs w:val="22"/>
              </w:rPr>
              <w:t>invatare</w:t>
            </w:r>
            <w:proofErr w:type="spellEnd"/>
            <w:r w:rsidRPr="00B96D81">
              <w:rPr>
                <w:rFonts w:asciiTheme="minorHAnsi" w:hAnsiTheme="minorHAnsi" w:cstheme="minorHAnsi"/>
                <w:sz w:val="22"/>
                <w:szCs w:val="22"/>
              </w:rPr>
              <w:t>.</w:t>
            </w:r>
          </w:p>
        </w:tc>
      </w:tr>
      <w:tr w:rsidR="003C6406" w:rsidRPr="00150A51" w14:paraId="3ACA1E94" w14:textId="77777777" w:rsidTr="00B96D81">
        <w:trPr>
          <w:cantSplit/>
          <w:trHeight w:val="720"/>
        </w:trPr>
        <w:tc>
          <w:tcPr>
            <w:tcW w:w="694" w:type="dxa"/>
            <w:shd w:val="clear" w:color="auto" w:fill="E0E0E0"/>
            <w:textDirection w:val="btLr"/>
            <w:vAlign w:val="center"/>
          </w:tcPr>
          <w:p w14:paraId="5B391B41" w14:textId="77777777" w:rsidR="003C6406" w:rsidRPr="00150A51" w:rsidRDefault="003C6406" w:rsidP="009B49DC">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Abilități</w:t>
            </w:r>
          </w:p>
        </w:tc>
        <w:tc>
          <w:tcPr>
            <w:tcW w:w="8913" w:type="dxa"/>
            <w:shd w:val="clear" w:color="auto" w:fill="E0E0E0"/>
            <w:vAlign w:val="center"/>
          </w:tcPr>
          <w:p w14:paraId="7E8B4809"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Studentul (candidat la profesia didactică):</w:t>
            </w:r>
          </w:p>
          <w:p w14:paraId="40578DAF"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analizează situații de învățare din clasă folosind concepte din psihologia educației pentru a explica performanța/comportamentul.</w:t>
            </w:r>
          </w:p>
          <w:p w14:paraId="79E35BB2"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proiectează elemente de lecție care susțin înțelegerea și retenția (exemple, practică, practicarea distribuită, exemple rezolvate).</w:t>
            </w:r>
          </w:p>
          <w:p w14:paraId="2241B5CD"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sprijină (</w:t>
            </w:r>
            <w:proofErr w:type="spellStart"/>
            <w:r w:rsidRPr="00B96D81">
              <w:rPr>
                <w:rFonts w:asciiTheme="minorHAnsi" w:hAnsiTheme="minorHAnsi" w:cstheme="minorHAnsi"/>
                <w:sz w:val="22"/>
                <w:szCs w:val="22"/>
              </w:rPr>
              <w:t>scaffoldează</w:t>
            </w:r>
            <w:proofErr w:type="spellEnd"/>
            <w:r w:rsidRPr="00B96D81">
              <w:rPr>
                <w:rFonts w:asciiTheme="minorHAnsi" w:hAnsiTheme="minorHAnsi" w:cstheme="minorHAnsi"/>
                <w:sz w:val="22"/>
                <w:szCs w:val="22"/>
              </w:rPr>
              <w:t>) învățarea autoreglată a elevilor (stabilirea scopurilor, planificare, întrebări de monitorizare, instruirea strategiilor).</w:t>
            </w:r>
          </w:p>
          <w:p w14:paraId="4DE82FF2"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proiectează teme/sarcini cu instrucțiuni clare, volum realist, criterii, termene și planuri de feedback.</w:t>
            </w:r>
          </w:p>
          <w:p w14:paraId="5F8432C6"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stabilește reguli, rutine și sprijin comportamental coerente cu principiile învățării.</w:t>
            </w:r>
          </w:p>
          <w:p w14:paraId="6D9CCA4A"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oferă feedback specific, respectuos și orientat spre îmbunătățire, echilibrând critica și lauda.</w:t>
            </w:r>
          </w:p>
          <w:p w14:paraId="33097C75"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facilitează învățarea cooperativă cu roluri și norme structurate pentru a îmbunătăți interacțiunea între elevi.</w:t>
            </w:r>
          </w:p>
          <w:p w14:paraId="38D76854" w14:textId="0DF86CD9" w:rsidR="003C6406"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colaboreaza</w:t>
            </w:r>
            <w:proofErr w:type="spellEnd"/>
            <w:r w:rsidRPr="00B96D81">
              <w:rPr>
                <w:rFonts w:asciiTheme="minorHAnsi" w:hAnsiTheme="minorHAnsi" w:cstheme="minorHAnsi"/>
                <w:sz w:val="22"/>
                <w:szCs w:val="22"/>
              </w:rPr>
              <w:t xml:space="preserve"> cu </w:t>
            </w:r>
            <w:proofErr w:type="spellStart"/>
            <w:r w:rsidRPr="00B96D81">
              <w:rPr>
                <w:rFonts w:asciiTheme="minorHAnsi" w:hAnsiTheme="minorHAnsi" w:cstheme="minorHAnsi"/>
                <w:sz w:val="22"/>
                <w:szCs w:val="22"/>
              </w:rPr>
              <w:t>alti</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specialisti</w:t>
            </w:r>
            <w:proofErr w:type="spellEnd"/>
            <w:r w:rsidRPr="00B96D81">
              <w:rPr>
                <w:rFonts w:asciiTheme="minorHAnsi" w:hAnsiTheme="minorHAnsi" w:cstheme="minorHAnsi"/>
                <w:sz w:val="22"/>
                <w:szCs w:val="22"/>
              </w:rPr>
              <w:t xml:space="preserve"> si persoane calificate in </w:t>
            </w:r>
            <w:proofErr w:type="spellStart"/>
            <w:r w:rsidRPr="00B96D81">
              <w:rPr>
                <w:rFonts w:asciiTheme="minorHAnsi" w:hAnsiTheme="minorHAnsi" w:cstheme="minorHAnsi"/>
                <w:sz w:val="22"/>
                <w:szCs w:val="22"/>
              </w:rPr>
              <w:t>stiintele</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educatiei</w:t>
            </w:r>
            <w:proofErr w:type="spellEnd"/>
            <w:r w:rsidRPr="00B96D81">
              <w:rPr>
                <w:rFonts w:asciiTheme="minorHAnsi" w:hAnsiTheme="minorHAnsi" w:cstheme="minorHAnsi"/>
                <w:sz w:val="22"/>
                <w:szCs w:val="22"/>
              </w:rPr>
              <w:t xml:space="preserve"> (e.g. cadre didactice) si in psihologie (e.g., consilieri si psihologi </w:t>
            </w:r>
            <w:proofErr w:type="spellStart"/>
            <w:r w:rsidRPr="00B96D81">
              <w:rPr>
                <w:rFonts w:asciiTheme="minorHAnsi" w:hAnsiTheme="minorHAnsi" w:cstheme="minorHAnsi"/>
                <w:sz w:val="22"/>
                <w:szCs w:val="22"/>
              </w:rPr>
              <w:t>scolari</w:t>
            </w:r>
            <w:proofErr w:type="spellEnd"/>
            <w:r w:rsidRPr="00B96D81">
              <w:rPr>
                <w:rFonts w:asciiTheme="minorHAnsi" w:hAnsiTheme="minorHAnsi" w:cstheme="minorHAnsi"/>
                <w:sz w:val="22"/>
                <w:szCs w:val="22"/>
              </w:rPr>
              <w:t>) pentru integrarea disciplinei predate in curriculumul oficial.</w:t>
            </w:r>
          </w:p>
        </w:tc>
      </w:tr>
      <w:tr w:rsidR="003C6406" w:rsidRPr="00150A51" w14:paraId="54DA6700" w14:textId="77777777" w:rsidTr="00B96D81">
        <w:trPr>
          <w:cantSplit/>
          <w:trHeight w:val="765"/>
        </w:trPr>
        <w:tc>
          <w:tcPr>
            <w:tcW w:w="694" w:type="dxa"/>
            <w:shd w:val="clear" w:color="auto" w:fill="E0E0E0"/>
            <w:textDirection w:val="btLr"/>
            <w:vAlign w:val="center"/>
          </w:tcPr>
          <w:p w14:paraId="7703F937" w14:textId="77777777" w:rsidR="003C6406" w:rsidRPr="00150A51" w:rsidRDefault="003C6406" w:rsidP="009B49DC">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14:paraId="6E7CB0EF" w14:textId="77777777" w:rsidR="003C6406" w:rsidRPr="00150A51" w:rsidRDefault="003C6406" w:rsidP="009B49DC">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14:paraId="60124D98"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Studentul (candidat la profesia didactică):</w:t>
            </w:r>
          </w:p>
          <w:p w14:paraId="3937BA94"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își asumă responsabilitatea pentru siguranța și bunăstarea elevilor în cadrul rolului didactic și al procedurilor școlii, incluzând trimiterea/raportarea atunci când este necesar.</w:t>
            </w:r>
          </w:p>
          <w:p w14:paraId="29FD8AFF"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reflectează critic asupra propriilor prejudecăți și stereotipuri și își reglează impactul asupra așteptărilor și interacțiunilor.</w:t>
            </w:r>
          </w:p>
          <w:p w14:paraId="7ECA1A32"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justifică deciziile didactice și de evaluare prin raționament bazat pe dovezi din psihologia educației.</w:t>
            </w:r>
          </w:p>
          <w:p w14:paraId="2A5BEDE5"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își auto-monitorizează și îmbunătățește practica didactică prin căutarea feedbackului, rutine reflexive și ajustare iterativă.</w:t>
            </w:r>
          </w:p>
          <w:p w14:paraId="23C23C3D" w14:textId="77777777" w:rsidR="00B96D81"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se menține la zi cu practici informate de cercetare și reglementări școlare relevante pentru învățare și evaluare.</w:t>
            </w:r>
          </w:p>
          <w:p w14:paraId="409CA7B3" w14:textId="6D8DC607" w:rsidR="003C6406" w:rsidRPr="00B96D81" w:rsidRDefault="00B96D81" w:rsidP="00B96D81">
            <w:pPr>
              <w:spacing w:line="276" w:lineRule="auto"/>
              <w:rPr>
                <w:rFonts w:asciiTheme="minorHAnsi" w:hAnsiTheme="minorHAnsi" w:cstheme="minorHAnsi"/>
                <w:sz w:val="22"/>
                <w:szCs w:val="22"/>
              </w:rPr>
            </w:pPr>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isi</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proiecteaza</w:t>
            </w:r>
            <w:proofErr w:type="spellEnd"/>
            <w:r w:rsidRPr="00B96D81">
              <w:rPr>
                <w:rFonts w:asciiTheme="minorHAnsi" w:hAnsiTheme="minorHAnsi" w:cstheme="minorHAnsi"/>
                <w:sz w:val="22"/>
                <w:szCs w:val="22"/>
              </w:rPr>
              <w:t xml:space="preserve"> si </w:t>
            </w:r>
            <w:proofErr w:type="spellStart"/>
            <w:r w:rsidRPr="00B96D81">
              <w:rPr>
                <w:rFonts w:asciiTheme="minorHAnsi" w:hAnsiTheme="minorHAnsi" w:cstheme="minorHAnsi"/>
                <w:sz w:val="22"/>
                <w:szCs w:val="22"/>
              </w:rPr>
              <w:t>ghideaza</w:t>
            </w:r>
            <w:proofErr w:type="spellEnd"/>
            <w:r w:rsidRPr="00B96D81">
              <w:rPr>
                <w:rFonts w:asciiTheme="minorHAnsi" w:hAnsiTheme="minorHAnsi" w:cstheme="minorHAnsi"/>
                <w:sz w:val="22"/>
                <w:szCs w:val="22"/>
              </w:rPr>
              <w:t xml:space="preserve"> activitatea profesionala </w:t>
            </w:r>
            <w:proofErr w:type="spellStart"/>
            <w:r w:rsidRPr="00B96D81">
              <w:rPr>
                <w:rFonts w:asciiTheme="minorHAnsi" w:hAnsiTheme="minorHAnsi" w:cstheme="minorHAnsi"/>
                <w:sz w:val="22"/>
                <w:szCs w:val="22"/>
              </w:rPr>
              <w:t>intr-o</w:t>
            </w:r>
            <w:proofErr w:type="spellEnd"/>
            <w:r w:rsidRPr="00B96D81">
              <w:rPr>
                <w:rFonts w:asciiTheme="minorHAnsi" w:hAnsiTheme="minorHAnsi" w:cstheme="minorHAnsi"/>
                <w:sz w:val="22"/>
                <w:szCs w:val="22"/>
              </w:rPr>
              <w:t xml:space="preserve"> maniera informata de principiile </w:t>
            </w:r>
            <w:proofErr w:type="spellStart"/>
            <w:r w:rsidRPr="00B96D81">
              <w:rPr>
                <w:rFonts w:asciiTheme="minorHAnsi" w:hAnsiTheme="minorHAnsi" w:cstheme="minorHAnsi"/>
                <w:sz w:val="22"/>
                <w:szCs w:val="22"/>
              </w:rPr>
              <w:t>stiintifice</w:t>
            </w:r>
            <w:proofErr w:type="spellEnd"/>
            <w:r w:rsidRPr="00B96D81">
              <w:rPr>
                <w:rFonts w:asciiTheme="minorHAnsi" w:hAnsiTheme="minorHAnsi" w:cstheme="minorHAnsi"/>
                <w:sz w:val="22"/>
                <w:szCs w:val="22"/>
              </w:rPr>
              <w:t xml:space="preserve"> ale </w:t>
            </w:r>
            <w:proofErr w:type="spellStart"/>
            <w:r w:rsidRPr="00B96D81">
              <w:rPr>
                <w:rFonts w:asciiTheme="minorHAnsi" w:hAnsiTheme="minorHAnsi" w:cstheme="minorHAnsi"/>
                <w:sz w:val="22"/>
                <w:szCs w:val="22"/>
              </w:rPr>
              <w:t>predarii</w:t>
            </w:r>
            <w:proofErr w:type="spellEnd"/>
            <w:r w:rsidRPr="00B96D81">
              <w:rPr>
                <w:rFonts w:asciiTheme="minorHAnsi" w:hAnsiTheme="minorHAnsi" w:cstheme="minorHAnsi"/>
                <w:sz w:val="22"/>
                <w:szCs w:val="22"/>
              </w:rPr>
              <w:t xml:space="preserve"> orientate </w:t>
            </w:r>
            <w:proofErr w:type="spellStart"/>
            <w:r w:rsidRPr="00B96D81">
              <w:rPr>
                <w:rFonts w:asciiTheme="minorHAnsi" w:hAnsiTheme="minorHAnsi" w:cstheme="minorHAnsi"/>
                <w:sz w:val="22"/>
                <w:szCs w:val="22"/>
              </w:rPr>
              <w:t>stiintific</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evidence-based</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teaching</w:t>
            </w:r>
            <w:proofErr w:type="spellEnd"/>
            <w:r w:rsidRPr="00B96D81">
              <w:rPr>
                <w:rFonts w:asciiTheme="minorHAnsi" w:hAnsiTheme="minorHAnsi" w:cstheme="minorHAnsi"/>
                <w:sz w:val="22"/>
                <w:szCs w:val="22"/>
              </w:rPr>
              <w:t xml:space="preserve">) si </w:t>
            </w:r>
            <w:proofErr w:type="spellStart"/>
            <w:r w:rsidRPr="00B96D81">
              <w:rPr>
                <w:rFonts w:asciiTheme="minorHAnsi" w:hAnsiTheme="minorHAnsi" w:cstheme="minorHAnsi"/>
                <w:sz w:val="22"/>
                <w:szCs w:val="22"/>
              </w:rPr>
              <w:t>educatiei</w:t>
            </w:r>
            <w:proofErr w:type="spellEnd"/>
            <w:r w:rsidRPr="00B96D81">
              <w:rPr>
                <w:rFonts w:asciiTheme="minorHAnsi" w:hAnsiTheme="minorHAnsi" w:cstheme="minorHAnsi"/>
                <w:sz w:val="22"/>
                <w:szCs w:val="22"/>
              </w:rPr>
              <w:t xml:space="preserve"> centrate pe student (student-</w:t>
            </w:r>
            <w:proofErr w:type="spellStart"/>
            <w:r w:rsidRPr="00B96D81">
              <w:rPr>
                <w:rFonts w:asciiTheme="minorHAnsi" w:hAnsiTheme="minorHAnsi" w:cstheme="minorHAnsi"/>
                <w:sz w:val="22"/>
                <w:szCs w:val="22"/>
              </w:rPr>
              <w:t>centered</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learning</w:t>
            </w:r>
            <w:proofErr w:type="spellEnd"/>
            <w:r w:rsidRPr="00B96D81">
              <w:rPr>
                <w:rFonts w:asciiTheme="minorHAnsi" w:hAnsiTheme="minorHAnsi" w:cstheme="minorHAnsi"/>
                <w:sz w:val="22"/>
                <w:szCs w:val="22"/>
              </w:rPr>
              <w:t>).</w:t>
            </w:r>
          </w:p>
        </w:tc>
      </w:tr>
      <w:bookmarkEnd w:id="3"/>
    </w:tbl>
    <w:p w14:paraId="51A9EB60" w14:textId="77777777" w:rsidR="003C6406" w:rsidRDefault="003C6406" w:rsidP="00EE0BA5">
      <w:pPr>
        <w:shd w:val="clear" w:color="auto" w:fill="FFFFFF"/>
        <w:autoSpaceDE w:val="0"/>
        <w:autoSpaceDN w:val="0"/>
        <w:adjustRightInd w:val="0"/>
        <w:rPr>
          <w:rFonts w:asciiTheme="minorHAnsi" w:hAnsiTheme="minorHAnsi" w:cstheme="minorHAnsi"/>
          <w:b/>
          <w:bCs/>
          <w:sz w:val="22"/>
          <w:szCs w:val="22"/>
        </w:rPr>
      </w:pPr>
    </w:p>
    <w:p w14:paraId="2AF22C6A" w14:textId="256292E4" w:rsidR="00EE0BA5" w:rsidRPr="00E50E8C" w:rsidRDefault="003C6406" w:rsidP="00EE0BA5">
      <w:pPr>
        <w:shd w:val="clear" w:color="auto" w:fill="FFFFFF"/>
        <w:autoSpaceDE w:val="0"/>
        <w:autoSpaceDN w:val="0"/>
        <w:adjustRightInd w:val="0"/>
        <w:rPr>
          <w:rFonts w:asciiTheme="minorHAnsi" w:eastAsia="Times New Roman" w:hAnsiTheme="minorHAnsi" w:cstheme="minorHAnsi"/>
          <w:sz w:val="22"/>
          <w:szCs w:val="22"/>
        </w:rPr>
      </w:pPr>
      <w:r>
        <w:rPr>
          <w:rFonts w:asciiTheme="minorHAnsi" w:hAnsiTheme="minorHAnsi" w:cstheme="minorHAnsi"/>
          <w:b/>
          <w:bCs/>
          <w:sz w:val="22"/>
          <w:szCs w:val="22"/>
        </w:rPr>
        <w:t>8</w:t>
      </w:r>
      <w:r w:rsidR="00EE0BA5" w:rsidRPr="00E50E8C">
        <w:rPr>
          <w:rFonts w:asciiTheme="minorHAnsi" w:hAnsiTheme="minorHAnsi" w:cstheme="minorHAnsi"/>
          <w:b/>
          <w:bCs/>
          <w:sz w:val="22"/>
          <w:szCs w:val="22"/>
        </w:rPr>
        <w:t>. Obiectivele disciplinei</w:t>
      </w:r>
      <w:r w:rsidR="00EE0BA5" w:rsidRPr="00E50E8C">
        <w:rPr>
          <w:rFonts w:asciiTheme="minorHAnsi" w:hAnsiTheme="minorHAnsi" w:cstheme="minorHAnsi"/>
          <w:sz w:val="22"/>
          <w:szCs w:val="22"/>
        </w:rPr>
        <w:t xml:space="preserve"> (</w:t>
      </w:r>
      <w:proofErr w:type="spellStart"/>
      <w:r w:rsidR="00EE0BA5" w:rsidRPr="00E50E8C">
        <w:rPr>
          <w:rFonts w:asciiTheme="minorHAnsi" w:hAnsiTheme="minorHAnsi" w:cstheme="minorHAnsi"/>
          <w:sz w:val="22"/>
          <w:szCs w:val="22"/>
        </w:rPr>
        <w:t>reie</w:t>
      </w:r>
      <w:r w:rsidR="00EE0BA5" w:rsidRPr="00E50E8C">
        <w:rPr>
          <w:rFonts w:asciiTheme="minorHAnsi" w:eastAsia="Times New Roman" w:hAnsiTheme="minorHAnsi" w:cstheme="minorHAnsi"/>
          <w:sz w:val="22"/>
          <w:szCs w:val="22"/>
        </w:rPr>
        <w:t>şind</w:t>
      </w:r>
      <w:proofErr w:type="spellEnd"/>
      <w:r w:rsidR="00EE0BA5" w:rsidRPr="00E50E8C">
        <w:rPr>
          <w:rFonts w:asciiTheme="minorHAnsi" w:eastAsia="Times New Roman" w:hAnsiTheme="minorHAnsi" w:cstheme="minorHAnsi"/>
          <w:sz w:val="22"/>
          <w:szCs w:val="22"/>
        </w:rPr>
        <w:t xml:space="preserve"> din grila </w:t>
      </w:r>
      <w:proofErr w:type="spellStart"/>
      <w:r w:rsidR="00EE0BA5" w:rsidRPr="00E50E8C">
        <w:rPr>
          <w:rFonts w:asciiTheme="minorHAnsi" w:eastAsia="Times New Roman" w:hAnsiTheme="minorHAnsi" w:cstheme="minorHAnsi"/>
          <w:sz w:val="22"/>
          <w:szCs w:val="22"/>
        </w:rPr>
        <w:t>competenţelor</w:t>
      </w:r>
      <w:proofErr w:type="spellEnd"/>
      <w:r w:rsidR="00EE0BA5" w:rsidRPr="00E50E8C">
        <w:rPr>
          <w:rFonts w:asciiTheme="minorHAnsi" w:eastAsia="Times New Roman" w:hAnsiTheme="minorHAnsi" w:cstheme="minorHAnsi"/>
          <w:sz w:val="22"/>
          <w:szCs w:val="22"/>
        </w:rPr>
        <w:t xml:space="preserve"> specifice acumulate)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1E0" w:firstRow="1" w:lastRow="1" w:firstColumn="1" w:lastColumn="1" w:noHBand="0" w:noVBand="0"/>
      </w:tblPr>
      <w:tblGrid>
        <w:gridCol w:w="3347"/>
        <w:gridCol w:w="6261"/>
      </w:tblGrid>
      <w:tr w:rsidR="00755D78" w:rsidRPr="00E50E8C" w14:paraId="6B3E3C4E" w14:textId="77777777" w:rsidTr="00BB331A">
        <w:tc>
          <w:tcPr>
            <w:tcW w:w="1742" w:type="pct"/>
            <w:shd w:val="clear" w:color="auto" w:fill="E0E0E0"/>
            <w:vAlign w:val="center"/>
          </w:tcPr>
          <w:p w14:paraId="279EAA43" w14:textId="3E9BD8F1" w:rsidR="00755D78" w:rsidRPr="00E50E8C" w:rsidRDefault="000C5A43" w:rsidP="0088732A">
            <w:pPr>
              <w:rPr>
                <w:rFonts w:asciiTheme="minorHAnsi" w:hAnsiTheme="minorHAnsi" w:cstheme="minorHAnsi"/>
                <w:sz w:val="22"/>
                <w:szCs w:val="22"/>
              </w:rPr>
            </w:pPr>
            <w:r>
              <w:rPr>
                <w:rFonts w:asciiTheme="minorHAnsi" w:hAnsiTheme="minorHAnsi" w:cstheme="minorHAnsi"/>
                <w:sz w:val="22"/>
                <w:szCs w:val="22"/>
              </w:rPr>
              <w:t>8</w:t>
            </w:r>
            <w:r w:rsidR="00755D78" w:rsidRPr="00E50E8C">
              <w:rPr>
                <w:rFonts w:asciiTheme="minorHAnsi" w:hAnsiTheme="minorHAnsi" w:cstheme="minorHAnsi"/>
                <w:sz w:val="22"/>
                <w:szCs w:val="22"/>
              </w:rPr>
              <w:t>.1 Obiectivul general al disciplinei</w:t>
            </w:r>
          </w:p>
        </w:tc>
        <w:tc>
          <w:tcPr>
            <w:tcW w:w="3258" w:type="pct"/>
            <w:shd w:val="clear" w:color="auto" w:fill="E0E0E0"/>
            <w:vAlign w:val="center"/>
          </w:tcPr>
          <w:p w14:paraId="30C0087D" w14:textId="77777777" w:rsidR="00B96D81" w:rsidRPr="00B96D81" w:rsidRDefault="00B96D81" w:rsidP="00B96D81">
            <w:pPr>
              <w:spacing w:before="40" w:after="40"/>
              <w:rPr>
                <w:rFonts w:asciiTheme="minorHAnsi" w:hAnsiTheme="minorHAnsi" w:cstheme="minorHAnsi"/>
                <w:sz w:val="22"/>
                <w:szCs w:val="22"/>
              </w:rPr>
            </w:pPr>
            <w:r w:rsidRPr="00B96D81">
              <w:rPr>
                <w:rFonts w:asciiTheme="minorHAnsi" w:hAnsiTheme="minorHAnsi" w:cstheme="minorHAnsi"/>
                <w:sz w:val="22"/>
                <w:szCs w:val="22"/>
              </w:rPr>
              <w:t xml:space="preserve">Disciplina “Psihologia </w:t>
            </w:r>
            <w:proofErr w:type="spellStart"/>
            <w:r w:rsidRPr="00B96D81">
              <w:rPr>
                <w:rFonts w:asciiTheme="minorHAnsi" w:hAnsiTheme="minorHAnsi" w:cstheme="minorHAnsi"/>
                <w:sz w:val="22"/>
                <w:szCs w:val="22"/>
              </w:rPr>
              <w:t>Educatiei</w:t>
            </w:r>
            <w:proofErr w:type="spellEnd"/>
            <w:r w:rsidRPr="00B96D81">
              <w:rPr>
                <w:rFonts w:asciiTheme="minorHAnsi" w:hAnsiTheme="minorHAnsi" w:cstheme="minorHAnsi"/>
                <w:sz w:val="22"/>
                <w:szCs w:val="22"/>
              </w:rPr>
              <w:t xml:space="preserve">” este o disciplina complementara (DC) de </w:t>
            </w:r>
            <w:proofErr w:type="spellStart"/>
            <w:r w:rsidRPr="00B96D81">
              <w:rPr>
                <w:rFonts w:asciiTheme="minorHAnsi" w:hAnsiTheme="minorHAnsi" w:cstheme="minorHAnsi"/>
                <w:sz w:val="22"/>
                <w:szCs w:val="22"/>
              </w:rPr>
              <w:t>cunoastere</w:t>
            </w:r>
            <w:proofErr w:type="spellEnd"/>
            <w:r w:rsidRPr="00B96D81">
              <w:rPr>
                <w:rFonts w:asciiTheme="minorHAnsi" w:hAnsiTheme="minorHAnsi" w:cstheme="minorHAnsi"/>
                <w:sz w:val="22"/>
                <w:szCs w:val="22"/>
              </w:rPr>
              <w:t xml:space="preserve"> avansata, care permite dezvoltarea </w:t>
            </w:r>
            <w:proofErr w:type="spellStart"/>
            <w:r w:rsidRPr="00B96D81">
              <w:rPr>
                <w:rFonts w:asciiTheme="minorHAnsi" w:hAnsiTheme="minorHAnsi" w:cstheme="minorHAnsi"/>
                <w:sz w:val="22"/>
                <w:szCs w:val="22"/>
              </w:rPr>
              <w:t>competenelor</w:t>
            </w:r>
            <w:proofErr w:type="spellEnd"/>
            <w:r w:rsidRPr="00B96D81">
              <w:rPr>
                <w:rFonts w:asciiTheme="minorHAnsi" w:hAnsiTheme="minorHAnsi" w:cstheme="minorHAnsi"/>
                <w:sz w:val="22"/>
                <w:szCs w:val="22"/>
              </w:rPr>
              <w:t xml:space="preserve"> de </w:t>
            </w:r>
            <w:proofErr w:type="spellStart"/>
            <w:r w:rsidRPr="00B96D81">
              <w:rPr>
                <w:rFonts w:asciiTheme="minorHAnsi" w:hAnsiTheme="minorHAnsi" w:cstheme="minorHAnsi"/>
                <w:sz w:val="22"/>
                <w:szCs w:val="22"/>
              </w:rPr>
              <w:t>interactiune</w:t>
            </w:r>
            <w:proofErr w:type="spellEnd"/>
            <w:r w:rsidRPr="00B96D81">
              <w:rPr>
                <w:rFonts w:asciiTheme="minorHAnsi" w:hAnsiTheme="minorHAnsi" w:cstheme="minorHAnsi"/>
                <w:sz w:val="22"/>
                <w:szCs w:val="22"/>
              </w:rPr>
              <w:t xml:space="preserve"> cu actorii mediului </w:t>
            </w:r>
            <w:proofErr w:type="spellStart"/>
            <w:r w:rsidRPr="00B96D81">
              <w:rPr>
                <w:rFonts w:asciiTheme="minorHAnsi" w:hAnsiTheme="minorHAnsi" w:cstheme="minorHAnsi"/>
                <w:sz w:val="22"/>
                <w:szCs w:val="22"/>
              </w:rPr>
              <w:t>educational</w:t>
            </w:r>
            <w:proofErr w:type="spellEnd"/>
            <w:r w:rsidRPr="00B96D81">
              <w:rPr>
                <w:rFonts w:asciiTheme="minorHAnsi" w:hAnsiTheme="minorHAnsi" w:cstheme="minorHAnsi"/>
                <w:sz w:val="22"/>
                <w:szCs w:val="22"/>
              </w:rPr>
              <w:t>.</w:t>
            </w:r>
          </w:p>
          <w:p w14:paraId="5212784E" w14:textId="77777777" w:rsidR="00B96D81" w:rsidRPr="00B96D81" w:rsidRDefault="00B96D81" w:rsidP="00B96D81">
            <w:pPr>
              <w:spacing w:before="40" w:after="40"/>
              <w:rPr>
                <w:rFonts w:asciiTheme="minorHAnsi" w:hAnsiTheme="minorHAnsi" w:cstheme="minorHAnsi"/>
                <w:sz w:val="22"/>
                <w:szCs w:val="22"/>
              </w:rPr>
            </w:pPr>
            <w:r w:rsidRPr="00B96D81">
              <w:rPr>
                <w:rFonts w:asciiTheme="minorHAnsi" w:hAnsiTheme="minorHAnsi" w:cstheme="minorHAnsi"/>
                <w:sz w:val="22"/>
                <w:szCs w:val="22"/>
              </w:rPr>
              <w:t xml:space="preserve">Obiectivul general al acestei discipline este acela ca studentul sa dezvolte un bagaj de </w:t>
            </w:r>
            <w:proofErr w:type="spellStart"/>
            <w:r w:rsidRPr="00B96D81">
              <w:rPr>
                <w:rFonts w:asciiTheme="minorHAnsi" w:hAnsiTheme="minorHAnsi" w:cstheme="minorHAnsi"/>
                <w:sz w:val="22"/>
                <w:szCs w:val="22"/>
              </w:rPr>
              <w:t>cunostinte</w:t>
            </w:r>
            <w:proofErr w:type="spellEnd"/>
            <w:r w:rsidRPr="00B96D81">
              <w:rPr>
                <w:rFonts w:asciiTheme="minorHAnsi" w:hAnsiTheme="minorHAnsi" w:cstheme="minorHAnsi"/>
                <w:sz w:val="22"/>
                <w:szCs w:val="22"/>
              </w:rPr>
              <w:t xml:space="preserve"> si competente suficient de bogat si ridicat calitativ </w:t>
            </w:r>
            <w:proofErr w:type="spellStart"/>
            <w:r w:rsidRPr="00B96D81">
              <w:rPr>
                <w:rFonts w:asciiTheme="minorHAnsi" w:hAnsiTheme="minorHAnsi" w:cstheme="minorHAnsi"/>
                <w:sz w:val="22"/>
                <w:szCs w:val="22"/>
              </w:rPr>
              <w:t>incat</w:t>
            </w:r>
            <w:proofErr w:type="spellEnd"/>
            <w:r w:rsidRPr="00B96D81">
              <w:rPr>
                <w:rFonts w:asciiTheme="minorHAnsi" w:hAnsiTheme="minorHAnsi" w:cstheme="minorHAnsi"/>
                <w:sz w:val="22"/>
                <w:szCs w:val="22"/>
              </w:rPr>
              <w:t xml:space="preserve"> sa </w:t>
            </w:r>
            <w:proofErr w:type="spellStart"/>
            <w:r w:rsidRPr="00B96D81">
              <w:rPr>
                <w:rFonts w:asciiTheme="minorHAnsi" w:hAnsiTheme="minorHAnsi" w:cstheme="minorHAnsi"/>
                <w:sz w:val="22"/>
                <w:szCs w:val="22"/>
              </w:rPr>
              <w:t>poata</w:t>
            </w:r>
            <w:proofErr w:type="spellEnd"/>
            <w:r w:rsidRPr="00B96D81">
              <w:rPr>
                <w:rFonts w:asciiTheme="minorHAnsi" w:hAnsiTheme="minorHAnsi" w:cstheme="minorHAnsi"/>
                <w:sz w:val="22"/>
                <w:szCs w:val="22"/>
              </w:rPr>
              <w:t xml:space="preserve"> folosi </w:t>
            </w:r>
            <w:proofErr w:type="spellStart"/>
            <w:r w:rsidRPr="00B96D81">
              <w:rPr>
                <w:rFonts w:asciiTheme="minorHAnsi" w:hAnsiTheme="minorHAnsi" w:cstheme="minorHAnsi"/>
                <w:sz w:val="22"/>
                <w:szCs w:val="22"/>
              </w:rPr>
              <w:t>notiunile</w:t>
            </w:r>
            <w:proofErr w:type="spellEnd"/>
            <w:r w:rsidRPr="00B96D81">
              <w:rPr>
                <w:rFonts w:asciiTheme="minorHAnsi" w:hAnsiTheme="minorHAnsi" w:cstheme="minorHAnsi"/>
                <w:sz w:val="22"/>
                <w:szCs w:val="22"/>
              </w:rPr>
              <w:t xml:space="preserve"> fundamentale de Psihologie a </w:t>
            </w:r>
            <w:proofErr w:type="spellStart"/>
            <w:r w:rsidRPr="00B96D81">
              <w:rPr>
                <w:rFonts w:asciiTheme="minorHAnsi" w:hAnsiTheme="minorHAnsi" w:cstheme="minorHAnsi"/>
                <w:sz w:val="22"/>
                <w:szCs w:val="22"/>
              </w:rPr>
              <w:t>Educatiei</w:t>
            </w:r>
            <w:proofErr w:type="spellEnd"/>
            <w:r w:rsidRPr="00B96D81">
              <w:rPr>
                <w:rFonts w:asciiTheme="minorHAnsi" w:hAnsiTheme="minorHAnsi" w:cstheme="minorHAnsi"/>
                <w:sz w:val="22"/>
                <w:szCs w:val="22"/>
              </w:rPr>
              <w:t xml:space="preserve"> in cariera didactica la nivelul I al formarii psihopedagogice.</w:t>
            </w:r>
          </w:p>
          <w:p w14:paraId="0CF69852" w14:textId="299E1A76" w:rsidR="00755D78" w:rsidRPr="00E50E8C" w:rsidRDefault="00B96D81" w:rsidP="00B96D81">
            <w:pPr>
              <w:spacing w:before="40" w:after="40"/>
              <w:rPr>
                <w:rFonts w:asciiTheme="minorHAnsi" w:hAnsiTheme="minorHAnsi" w:cstheme="minorHAnsi"/>
                <w:sz w:val="22"/>
                <w:szCs w:val="22"/>
              </w:rPr>
            </w:pPr>
            <w:r w:rsidRPr="00B96D81">
              <w:rPr>
                <w:rFonts w:asciiTheme="minorHAnsi" w:hAnsiTheme="minorHAnsi" w:cstheme="minorHAnsi"/>
                <w:sz w:val="22"/>
                <w:szCs w:val="22"/>
              </w:rPr>
              <w:t>Acest obiectiv se atinge prin: Dezvoltarea de competențe complexe de identificare, proiectare, inițiere, menținere și optimizare a unor intervenții educaționale, pe baza principiilor și cunoștințelor psihologice fundamentale, la nivel propriu, individual, și la nivelul altora, adaptate nivelului de dezvoltare al instruiților.</w:t>
            </w:r>
          </w:p>
        </w:tc>
      </w:tr>
      <w:tr w:rsidR="00EE0BA5" w:rsidRPr="00E50E8C" w14:paraId="5512D8FD" w14:textId="77777777" w:rsidTr="00BB331A">
        <w:trPr>
          <w:trHeight w:val="354"/>
        </w:trPr>
        <w:tc>
          <w:tcPr>
            <w:tcW w:w="1742" w:type="pct"/>
            <w:shd w:val="clear" w:color="auto" w:fill="E0E0E0"/>
            <w:vAlign w:val="center"/>
          </w:tcPr>
          <w:p w14:paraId="4D9C7738" w14:textId="1DD772D9" w:rsidR="00EE0BA5" w:rsidRPr="00E50E8C" w:rsidRDefault="000C5A43" w:rsidP="00BB331A">
            <w:pPr>
              <w:rPr>
                <w:rFonts w:asciiTheme="minorHAnsi" w:hAnsiTheme="minorHAnsi" w:cstheme="minorHAnsi"/>
                <w:sz w:val="22"/>
                <w:szCs w:val="22"/>
              </w:rPr>
            </w:pPr>
            <w:r>
              <w:rPr>
                <w:rFonts w:asciiTheme="minorHAnsi" w:hAnsiTheme="minorHAnsi" w:cstheme="minorHAnsi"/>
                <w:sz w:val="22"/>
                <w:szCs w:val="22"/>
              </w:rPr>
              <w:t>8</w:t>
            </w:r>
            <w:r w:rsidR="00EE0BA5" w:rsidRPr="00E50E8C">
              <w:rPr>
                <w:rFonts w:asciiTheme="minorHAnsi" w:hAnsiTheme="minorHAnsi" w:cstheme="minorHAnsi"/>
                <w:sz w:val="22"/>
                <w:szCs w:val="22"/>
              </w:rPr>
              <w:t>.2 Obiectivele specifice</w:t>
            </w:r>
          </w:p>
        </w:tc>
        <w:tc>
          <w:tcPr>
            <w:tcW w:w="3258" w:type="pct"/>
            <w:shd w:val="clear" w:color="auto" w:fill="E0E0E0"/>
            <w:vAlign w:val="center"/>
          </w:tcPr>
          <w:p w14:paraId="49DE8E6B"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Obiectivele specifice sunt:</w:t>
            </w:r>
          </w:p>
          <w:p w14:paraId="7A0A71AA"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O1. Dezvoltarea limbajului de specialitate și utilizarea corectă a</w:t>
            </w:r>
          </w:p>
          <w:p w14:paraId="7DB77BF1"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noțiunilor specifice Psihologiei educației;</w:t>
            </w:r>
          </w:p>
          <w:p w14:paraId="031AD00E"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lastRenderedPageBreak/>
              <w:t>O2. Formarea capacității de a analiza procesele psihice implicate în</w:t>
            </w:r>
          </w:p>
          <w:p w14:paraId="36AC542C"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învățare;</w:t>
            </w:r>
          </w:p>
          <w:p w14:paraId="0C25E07A"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O3. Dezvoltarea capacității de a identifica modalități specifice</w:t>
            </w:r>
          </w:p>
          <w:p w14:paraId="24214D30"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reglării și autoreglării procesului de învățare;</w:t>
            </w:r>
          </w:p>
          <w:p w14:paraId="2C9AEC00"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O4. Dezvoltarea capacității de a analiza diferite stiluri de învățare,</w:t>
            </w:r>
          </w:p>
          <w:p w14:paraId="4E5C935E"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etapele unei învățări eficiente, factorii interni și externi care intervin</w:t>
            </w:r>
          </w:p>
          <w:p w14:paraId="508E4F0B"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în învățare;</w:t>
            </w:r>
          </w:p>
          <w:p w14:paraId="7E7B4749"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O5. Formarea capacității de a identifica strategii de motivare a</w:t>
            </w:r>
          </w:p>
          <w:p w14:paraId="5A6ACA1B"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elevilor în învățare și implicare activă;</w:t>
            </w:r>
          </w:p>
          <w:p w14:paraId="4DD8611F"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O6. Dezvoltarea capacității de a interpreta diferite teorii cu privire la</w:t>
            </w:r>
          </w:p>
          <w:p w14:paraId="0112D103"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rolul expectanțelor, a recompenselor și pedepselor în mediul școlar;</w:t>
            </w:r>
          </w:p>
          <w:p w14:paraId="49E8FF09"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O7. Formarea capacității de a identifica și aplica diferite metode și</w:t>
            </w:r>
          </w:p>
          <w:p w14:paraId="0A8CD6CA"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instrumente de evaluare a personalității elevilor de diferite vârste,</w:t>
            </w:r>
          </w:p>
          <w:p w14:paraId="5818AC25" w14:textId="77777777" w:rsidR="00B96D81" w:rsidRPr="00B96D81"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precum și diferite modalități de monitorizare a progresului în</w:t>
            </w:r>
          </w:p>
          <w:p w14:paraId="069674FE" w14:textId="4590DA16" w:rsidR="00C347F1" w:rsidRPr="00E50E8C" w:rsidRDefault="00B96D81" w:rsidP="00B96D81">
            <w:pPr>
              <w:rPr>
                <w:rFonts w:asciiTheme="minorHAnsi" w:hAnsiTheme="minorHAnsi" w:cstheme="minorHAnsi"/>
                <w:sz w:val="22"/>
                <w:szCs w:val="22"/>
              </w:rPr>
            </w:pPr>
            <w:r w:rsidRPr="00B96D81">
              <w:rPr>
                <w:rFonts w:asciiTheme="minorHAnsi" w:hAnsiTheme="minorHAnsi" w:cstheme="minorHAnsi"/>
                <w:sz w:val="22"/>
                <w:szCs w:val="22"/>
              </w:rPr>
              <w:t>învățare.</w:t>
            </w:r>
          </w:p>
        </w:tc>
      </w:tr>
    </w:tbl>
    <w:p w14:paraId="4F1B3BE6" w14:textId="77777777" w:rsidR="00EE0BA5" w:rsidRPr="00E50E8C" w:rsidRDefault="00EE0BA5" w:rsidP="00EE0BA5">
      <w:pPr>
        <w:shd w:val="clear" w:color="auto" w:fill="FFFFFF"/>
        <w:autoSpaceDE w:val="0"/>
        <w:autoSpaceDN w:val="0"/>
        <w:adjustRightInd w:val="0"/>
        <w:rPr>
          <w:rFonts w:asciiTheme="minorHAnsi" w:hAnsiTheme="minorHAnsi" w:cstheme="minorHAnsi"/>
          <w:sz w:val="22"/>
          <w:szCs w:val="22"/>
        </w:rPr>
      </w:pPr>
    </w:p>
    <w:p w14:paraId="62D5C629" w14:textId="32B74132" w:rsidR="00EE0BA5" w:rsidRPr="00E50E8C" w:rsidRDefault="00213E67" w:rsidP="00EE0BA5">
      <w:pPr>
        <w:shd w:val="clear" w:color="auto" w:fill="FFFFFF"/>
        <w:autoSpaceDE w:val="0"/>
        <w:autoSpaceDN w:val="0"/>
        <w:adjustRightInd w:val="0"/>
        <w:rPr>
          <w:rFonts w:asciiTheme="minorHAnsi" w:eastAsia="Times New Roman" w:hAnsiTheme="minorHAnsi" w:cstheme="minorHAnsi"/>
          <w:b/>
          <w:bCs/>
          <w:sz w:val="22"/>
          <w:szCs w:val="22"/>
        </w:rPr>
      </w:pPr>
      <w:r>
        <w:rPr>
          <w:rFonts w:asciiTheme="minorHAnsi" w:hAnsiTheme="minorHAnsi" w:cstheme="minorHAnsi"/>
          <w:b/>
          <w:bCs/>
          <w:sz w:val="22"/>
          <w:szCs w:val="22"/>
        </w:rPr>
        <w:t>9</w:t>
      </w:r>
      <w:r w:rsidR="00EE0BA5" w:rsidRPr="00E50E8C">
        <w:rPr>
          <w:rFonts w:asciiTheme="minorHAnsi" w:hAnsiTheme="minorHAnsi" w:cstheme="minorHAnsi"/>
          <w:b/>
          <w:bCs/>
          <w:sz w:val="22"/>
          <w:szCs w:val="22"/>
        </w:rPr>
        <w:t xml:space="preserve">. </w:t>
      </w:r>
      <w:proofErr w:type="spellStart"/>
      <w:r w:rsidR="00EE0BA5" w:rsidRPr="00E50E8C">
        <w:rPr>
          <w:rFonts w:asciiTheme="minorHAnsi" w:hAnsiTheme="minorHAnsi" w:cstheme="minorHAnsi"/>
          <w:b/>
          <w:bCs/>
          <w:sz w:val="22"/>
          <w:szCs w:val="22"/>
        </w:rPr>
        <w:t>Con</w:t>
      </w:r>
      <w:r w:rsidR="00EE0BA5" w:rsidRPr="00E50E8C">
        <w:rPr>
          <w:rFonts w:asciiTheme="minorHAnsi" w:eastAsia="Times New Roman" w:hAnsiTheme="minorHAnsi" w:cstheme="minorHAnsi"/>
          <w:b/>
          <w:bCs/>
          <w:sz w:val="22"/>
          <w:szCs w:val="22"/>
        </w:rPr>
        <w:t>ţinuturi</w:t>
      </w:r>
      <w:proofErr w:type="spellEnd"/>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459"/>
        <w:gridCol w:w="719"/>
        <w:gridCol w:w="1835"/>
        <w:gridCol w:w="1595"/>
      </w:tblGrid>
      <w:tr w:rsidR="00200FAD" w:rsidRPr="00E50E8C" w14:paraId="06F43E2E" w14:textId="77777777" w:rsidTr="00B4245D">
        <w:tc>
          <w:tcPr>
            <w:tcW w:w="2841" w:type="pct"/>
            <w:tcBorders>
              <w:top w:val="single" w:sz="12" w:space="0" w:color="auto"/>
              <w:bottom w:val="single" w:sz="6" w:space="0" w:color="auto"/>
            </w:tcBorders>
            <w:shd w:val="clear" w:color="auto" w:fill="E0E0E0"/>
            <w:vAlign w:val="center"/>
          </w:tcPr>
          <w:p w14:paraId="3E200A68" w14:textId="40D44C92" w:rsidR="00200FAD" w:rsidRPr="000C5A43" w:rsidRDefault="000C5A43" w:rsidP="007A4A04">
            <w:pPr>
              <w:autoSpaceDE w:val="0"/>
              <w:autoSpaceDN w:val="0"/>
              <w:adjustRightInd w:val="0"/>
              <w:rPr>
                <w:rFonts w:asciiTheme="minorHAnsi" w:hAnsiTheme="minorHAnsi" w:cstheme="minorHAnsi"/>
                <w:b/>
                <w:bCs/>
                <w:sz w:val="22"/>
                <w:szCs w:val="22"/>
              </w:rPr>
            </w:pPr>
            <w:r w:rsidRPr="000C5A43">
              <w:rPr>
                <w:rFonts w:asciiTheme="minorHAnsi" w:hAnsiTheme="minorHAnsi" w:cstheme="minorHAnsi"/>
                <w:b/>
                <w:bCs/>
                <w:sz w:val="22"/>
                <w:szCs w:val="22"/>
              </w:rPr>
              <w:t>9</w:t>
            </w:r>
            <w:r w:rsidR="00200FAD" w:rsidRPr="000C5A43">
              <w:rPr>
                <w:rFonts w:asciiTheme="minorHAnsi" w:hAnsiTheme="minorHAnsi" w:cstheme="minorHAnsi"/>
                <w:b/>
                <w:bCs/>
                <w:sz w:val="22"/>
                <w:szCs w:val="22"/>
              </w:rPr>
              <w:t>.1 Curs</w:t>
            </w:r>
          </w:p>
        </w:tc>
        <w:tc>
          <w:tcPr>
            <w:tcW w:w="374" w:type="pct"/>
            <w:tcBorders>
              <w:top w:val="single" w:sz="12" w:space="0" w:color="auto"/>
              <w:bottom w:val="single" w:sz="6" w:space="0" w:color="auto"/>
            </w:tcBorders>
            <w:vAlign w:val="center"/>
          </w:tcPr>
          <w:p w14:paraId="6E3C06C1" w14:textId="77777777" w:rsidR="00200FAD" w:rsidRPr="00E50E8C" w:rsidRDefault="00200FAD" w:rsidP="007A4A04">
            <w:pPr>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Nr. ore</w:t>
            </w:r>
          </w:p>
        </w:tc>
        <w:tc>
          <w:tcPr>
            <w:tcW w:w="955" w:type="pct"/>
            <w:tcBorders>
              <w:top w:val="single" w:sz="12" w:space="0" w:color="auto"/>
              <w:bottom w:val="single" w:sz="6" w:space="0" w:color="auto"/>
            </w:tcBorders>
            <w:vAlign w:val="center"/>
          </w:tcPr>
          <w:p w14:paraId="0FDC0530" w14:textId="77777777" w:rsidR="00200FAD" w:rsidRPr="00E50E8C" w:rsidRDefault="00200FAD" w:rsidP="007A4A04">
            <w:pPr>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Metode de predare</w:t>
            </w:r>
          </w:p>
        </w:tc>
        <w:tc>
          <w:tcPr>
            <w:tcW w:w="830" w:type="pct"/>
            <w:tcBorders>
              <w:top w:val="single" w:sz="12" w:space="0" w:color="auto"/>
              <w:bottom w:val="single" w:sz="6" w:space="0" w:color="auto"/>
            </w:tcBorders>
            <w:vAlign w:val="center"/>
          </w:tcPr>
          <w:p w14:paraId="06BFCBA5" w14:textId="77777777" w:rsidR="00200FAD" w:rsidRPr="00E50E8C" w:rsidRDefault="00200FAD" w:rsidP="007A4A04">
            <w:pPr>
              <w:autoSpaceDE w:val="0"/>
              <w:autoSpaceDN w:val="0"/>
              <w:adjustRightInd w:val="0"/>
              <w:rPr>
                <w:rFonts w:asciiTheme="minorHAnsi" w:hAnsiTheme="minorHAnsi" w:cstheme="minorHAnsi"/>
                <w:b/>
                <w:bCs/>
                <w:sz w:val="22"/>
                <w:szCs w:val="22"/>
              </w:rPr>
            </w:pPr>
            <w:proofErr w:type="spellStart"/>
            <w:r w:rsidRPr="00E50E8C">
              <w:rPr>
                <w:rFonts w:asciiTheme="minorHAnsi" w:hAnsiTheme="minorHAnsi" w:cstheme="minorHAnsi"/>
                <w:sz w:val="22"/>
                <w:szCs w:val="22"/>
              </w:rPr>
              <w:t>Observa</w:t>
            </w:r>
            <w:r w:rsidRPr="00E50E8C">
              <w:rPr>
                <w:rFonts w:asciiTheme="minorHAnsi" w:eastAsia="Times New Roman" w:hAnsiTheme="minorHAnsi" w:cstheme="minorHAnsi"/>
                <w:sz w:val="22"/>
                <w:szCs w:val="22"/>
              </w:rPr>
              <w:t>ţii</w:t>
            </w:r>
            <w:proofErr w:type="spellEnd"/>
          </w:p>
        </w:tc>
      </w:tr>
      <w:tr w:rsidR="00200FAD" w:rsidRPr="00E50E8C" w14:paraId="006D98E5" w14:textId="77777777" w:rsidTr="00B4245D">
        <w:tc>
          <w:tcPr>
            <w:tcW w:w="2841" w:type="pct"/>
            <w:tcBorders>
              <w:top w:val="single" w:sz="6" w:space="0" w:color="auto"/>
              <w:bottom w:val="single" w:sz="6" w:space="0" w:color="auto"/>
            </w:tcBorders>
            <w:shd w:val="clear" w:color="auto" w:fill="E0E0E0"/>
            <w:vAlign w:val="center"/>
          </w:tcPr>
          <w:p w14:paraId="630217E4" w14:textId="0D2CDFC1" w:rsidR="00200FAD" w:rsidRPr="00E50E8C" w:rsidRDefault="00B96D81" w:rsidP="00E84FFB">
            <w:pPr>
              <w:jc w:val="both"/>
              <w:rPr>
                <w:rFonts w:asciiTheme="minorHAnsi" w:hAnsiTheme="minorHAnsi" w:cstheme="minorHAnsi"/>
                <w:sz w:val="22"/>
                <w:szCs w:val="22"/>
              </w:rPr>
            </w:pPr>
            <w:r w:rsidRPr="00B96D81">
              <w:rPr>
                <w:rFonts w:asciiTheme="minorHAnsi" w:hAnsiTheme="minorHAnsi" w:cstheme="minorHAnsi"/>
                <w:sz w:val="22"/>
                <w:szCs w:val="22"/>
              </w:rPr>
              <w:t xml:space="preserve">Introducere in Psihologia </w:t>
            </w:r>
            <w:proofErr w:type="spellStart"/>
            <w:r w:rsidRPr="00B96D81">
              <w:rPr>
                <w:rFonts w:asciiTheme="minorHAnsi" w:hAnsiTheme="minorHAnsi" w:cstheme="minorHAnsi"/>
                <w:sz w:val="22"/>
                <w:szCs w:val="22"/>
              </w:rPr>
              <w:t>Educatiei</w:t>
            </w:r>
            <w:proofErr w:type="spellEnd"/>
            <w:r w:rsidRPr="00B96D81">
              <w:rPr>
                <w:rFonts w:asciiTheme="minorHAnsi" w:hAnsiTheme="minorHAnsi" w:cstheme="minorHAnsi"/>
                <w:sz w:val="22"/>
                <w:szCs w:val="22"/>
              </w:rPr>
              <w:t xml:space="preserve">: terminologie si specific </w:t>
            </w:r>
            <w:proofErr w:type="spellStart"/>
            <w:r w:rsidRPr="00B96D81">
              <w:rPr>
                <w:rFonts w:asciiTheme="minorHAnsi" w:hAnsiTheme="minorHAnsi" w:cstheme="minorHAnsi"/>
                <w:sz w:val="22"/>
                <w:szCs w:val="22"/>
              </w:rPr>
              <w:t>educational</w:t>
            </w:r>
            <w:proofErr w:type="spellEnd"/>
            <w:r w:rsidRPr="00B96D81">
              <w:rPr>
                <w:rFonts w:asciiTheme="minorHAnsi" w:hAnsiTheme="minorHAnsi" w:cstheme="minorHAnsi"/>
                <w:sz w:val="22"/>
                <w:szCs w:val="22"/>
              </w:rPr>
              <w:t xml:space="preserve">; complexitatea </w:t>
            </w:r>
            <w:proofErr w:type="spellStart"/>
            <w:r w:rsidRPr="00B96D81">
              <w:rPr>
                <w:rFonts w:asciiTheme="minorHAnsi" w:hAnsiTheme="minorHAnsi" w:cstheme="minorHAnsi"/>
                <w:sz w:val="22"/>
                <w:szCs w:val="22"/>
              </w:rPr>
              <w:t>educationala</w:t>
            </w:r>
            <w:proofErr w:type="spellEnd"/>
            <w:r w:rsidRPr="00B96D81">
              <w:rPr>
                <w:rFonts w:asciiTheme="minorHAnsi" w:hAnsiTheme="minorHAnsi" w:cstheme="minorHAnsi"/>
                <w:sz w:val="22"/>
                <w:szCs w:val="22"/>
              </w:rPr>
              <w:t xml:space="preserve">; eficienta didactica, </w:t>
            </w:r>
            <w:proofErr w:type="spellStart"/>
            <w:r w:rsidRPr="00B96D81">
              <w:rPr>
                <w:rFonts w:asciiTheme="minorHAnsi" w:hAnsiTheme="minorHAnsi" w:cstheme="minorHAnsi"/>
                <w:sz w:val="22"/>
                <w:szCs w:val="22"/>
              </w:rPr>
              <w:t>conditionalitati</w:t>
            </w:r>
            <w:proofErr w:type="spellEnd"/>
            <w:r w:rsidRPr="00B96D81">
              <w:rPr>
                <w:rFonts w:asciiTheme="minorHAnsi" w:hAnsiTheme="minorHAnsi" w:cstheme="minorHAnsi"/>
                <w:sz w:val="22"/>
                <w:szCs w:val="22"/>
              </w:rPr>
              <w:t xml:space="preserve"> moderne in </w:t>
            </w:r>
            <w:proofErr w:type="spellStart"/>
            <w:r w:rsidRPr="00B96D81">
              <w:rPr>
                <w:rFonts w:asciiTheme="minorHAnsi" w:hAnsiTheme="minorHAnsi" w:cstheme="minorHAnsi"/>
                <w:sz w:val="22"/>
                <w:szCs w:val="22"/>
              </w:rPr>
              <w:t>educatie</w:t>
            </w:r>
            <w:proofErr w:type="spellEnd"/>
            <w:r w:rsidRPr="00B96D81">
              <w:rPr>
                <w:rFonts w:asciiTheme="minorHAnsi" w:hAnsiTheme="minorHAnsi" w:cstheme="minorHAnsi"/>
                <w:sz w:val="22"/>
                <w:szCs w:val="22"/>
              </w:rPr>
              <w:t>.</w:t>
            </w:r>
          </w:p>
        </w:tc>
        <w:tc>
          <w:tcPr>
            <w:tcW w:w="374" w:type="pct"/>
            <w:tcBorders>
              <w:top w:val="single" w:sz="6" w:space="0" w:color="auto"/>
              <w:bottom w:val="single" w:sz="6" w:space="0" w:color="auto"/>
            </w:tcBorders>
            <w:vAlign w:val="center"/>
          </w:tcPr>
          <w:p w14:paraId="625B73F9" w14:textId="7B477881"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restart"/>
            <w:tcBorders>
              <w:top w:val="single" w:sz="6" w:space="0" w:color="auto"/>
            </w:tcBorders>
            <w:vAlign w:val="center"/>
          </w:tcPr>
          <w:p w14:paraId="50DEEA4A" w14:textId="77777777" w:rsidR="00C953D2" w:rsidRPr="00C953D2" w:rsidRDefault="00C953D2" w:rsidP="00C953D2">
            <w:pPr>
              <w:autoSpaceDE w:val="0"/>
              <w:autoSpaceDN w:val="0"/>
              <w:adjustRightInd w:val="0"/>
              <w:rPr>
                <w:rFonts w:asciiTheme="minorHAnsi" w:hAnsiTheme="minorHAnsi" w:cstheme="minorHAnsi"/>
                <w:sz w:val="22"/>
                <w:szCs w:val="22"/>
              </w:rPr>
            </w:pPr>
            <w:r w:rsidRPr="00C953D2">
              <w:rPr>
                <w:rFonts w:asciiTheme="minorHAnsi" w:hAnsiTheme="minorHAnsi" w:cstheme="minorHAnsi"/>
                <w:sz w:val="22"/>
                <w:szCs w:val="22"/>
              </w:rPr>
              <w:t xml:space="preserve">prelegerea participativă, </w:t>
            </w:r>
            <w:proofErr w:type="spellStart"/>
            <w:r w:rsidRPr="00C953D2">
              <w:rPr>
                <w:rFonts w:asciiTheme="minorHAnsi" w:hAnsiTheme="minorHAnsi" w:cstheme="minorHAnsi"/>
                <w:sz w:val="22"/>
                <w:szCs w:val="22"/>
              </w:rPr>
              <w:t>reflecţia</w:t>
            </w:r>
            <w:proofErr w:type="spellEnd"/>
            <w:r w:rsidRPr="00C953D2">
              <w:rPr>
                <w:rFonts w:asciiTheme="minorHAnsi" w:hAnsiTheme="minorHAnsi" w:cstheme="minorHAnsi"/>
                <w:sz w:val="22"/>
                <w:szCs w:val="22"/>
              </w:rPr>
              <w:t xml:space="preserve"> individuală </w:t>
            </w:r>
            <w:proofErr w:type="spellStart"/>
            <w:r w:rsidRPr="00C953D2">
              <w:rPr>
                <w:rFonts w:asciiTheme="minorHAnsi" w:hAnsiTheme="minorHAnsi" w:cstheme="minorHAnsi"/>
                <w:sz w:val="22"/>
                <w:szCs w:val="22"/>
              </w:rPr>
              <w:t>şi</w:t>
            </w:r>
            <w:proofErr w:type="spellEnd"/>
            <w:r w:rsidRPr="00C953D2">
              <w:rPr>
                <w:rFonts w:asciiTheme="minorHAnsi" w:hAnsiTheme="minorHAnsi" w:cstheme="minorHAnsi"/>
                <w:sz w:val="22"/>
                <w:szCs w:val="22"/>
              </w:rPr>
              <w:t xml:space="preserve"> colectivă,</w:t>
            </w:r>
          </w:p>
          <w:p w14:paraId="12CF0828" w14:textId="77777777" w:rsidR="00C953D2" w:rsidRPr="00C953D2" w:rsidRDefault="00C953D2" w:rsidP="00C953D2">
            <w:pPr>
              <w:autoSpaceDE w:val="0"/>
              <w:autoSpaceDN w:val="0"/>
              <w:adjustRightInd w:val="0"/>
              <w:rPr>
                <w:rFonts w:asciiTheme="minorHAnsi" w:hAnsiTheme="minorHAnsi" w:cstheme="minorHAnsi"/>
                <w:sz w:val="22"/>
                <w:szCs w:val="22"/>
              </w:rPr>
            </w:pPr>
            <w:proofErr w:type="spellStart"/>
            <w:r w:rsidRPr="00C953D2">
              <w:rPr>
                <w:rFonts w:asciiTheme="minorHAnsi" w:hAnsiTheme="minorHAnsi" w:cstheme="minorHAnsi"/>
                <w:sz w:val="22"/>
                <w:szCs w:val="22"/>
              </w:rPr>
              <w:t>conversaţia</w:t>
            </w:r>
            <w:proofErr w:type="spellEnd"/>
            <w:r w:rsidRPr="00C953D2">
              <w:rPr>
                <w:rFonts w:asciiTheme="minorHAnsi" w:hAnsiTheme="minorHAnsi" w:cstheme="minorHAnsi"/>
                <w:sz w:val="22"/>
                <w:szCs w:val="22"/>
              </w:rPr>
              <w:t xml:space="preserve"> euristică, explicația, problematizarea</w:t>
            </w:r>
          </w:p>
          <w:p w14:paraId="697CF1BE" w14:textId="1880869A" w:rsidR="00200FAD" w:rsidRPr="00E50E8C" w:rsidRDefault="00200FAD" w:rsidP="00C953D2">
            <w:pPr>
              <w:autoSpaceDE w:val="0"/>
              <w:autoSpaceDN w:val="0"/>
              <w:adjustRightInd w:val="0"/>
              <w:rPr>
                <w:rFonts w:asciiTheme="minorHAnsi" w:hAnsiTheme="minorHAnsi" w:cstheme="minorHAnsi"/>
                <w:sz w:val="22"/>
                <w:szCs w:val="22"/>
              </w:rPr>
            </w:pPr>
          </w:p>
        </w:tc>
        <w:tc>
          <w:tcPr>
            <w:tcW w:w="830" w:type="pct"/>
            <w:vMerge w:val="restart"/>
            <w:tcBorders>
              <w:top w:val="single" w:sz="6" w:space="0" w:color="auto"/>
            </w:tcBorders>
            <w:vAlign w:val="center"/>
          </w:tcPr>
          <w:p w14:paraId="4C6A0079" w14:textId="77777777" w:rsidR="00C953D2" w:rsidRPr="00C953D2" w:rsidRDefault="00C953D2" w:rsidP="00C953D2">
            <w:pPr>
              <w:autoSpaceDE w:val="0"/>
              <w:autoSpaceDN w:val="0"/>
              <w:adjustRightInd w:val="0"/>
              <w:rPr>
                <w:rFonts w:asciiTheme="minorHAnsi" w:hAnsiTheme="minorHAnsi" w:cstheme="minorHAnsi"/>
                <w:sz w:val="22"/>
                <w:szCs w:val="22"/>
              </w:rPr>
            </w:pPr>
            <w:r w:rsidRPr="00C953D2">
              <w:rPr>
                <w:rFonts w:asciiTheme="minorHAnsi" w:hAnsiTheme="minorHAnsi" w:cstheme="minorHAnsi"/>
                <w:sz w:val="22"/>
                <w:szCs w:val="22"/>
              </w:rPr>
              <w:t>Calculator, videoproiector;</w:t>
            </w:r>
          </w:p>
          <w:p w14:paraId="19A0EFF6" w14:textId="77777777" w:rsidR="00C953D2" w:rsidRPr="00C953D2" w:rsidRDefault="00C953D2" w:rsidP="00C953D2">
            <w:pPr>
              <w:autoSpaceDE w:val="0"/>
              <w:autoSpaceDN w:val="0"/>
              <w:adjustRightInd w:val="0"/>
              <w:rPr>
                <w:rFonts w:asciiTheme="minorHAnsi" w:hAnsiTheme="minorHAnsi" w:cstheme="minorHAnsi"/>
                <w:sz w:val="22"/>
                <w:szCs w:val="22"/>
              </w:rPr>
            </w:pPr>
            <w:r w:rsidRPr="00C953D2">
              <w:rPr>
                <w:rFonts w:asciiTheme="minorHAnsi" w:hAnsiTheme="minorHAnsi" w:cstheme="minorHAnsi"/>
                <w:sz w:val="22"/>
                <w:szCs w:val="22"/>
              </w:rPr>
              <w:t xml:space="preserve">valorificarea </w:t>
            </w:r>
            <w:proofErr w:type="spellStart"/>
            <w:r w:rsidRPr="00C953D2">
              <w:rPr>
                <w:rFonts w:asciiTheme="minorHAnsi" w:hAnsiTheme="minorHAnsi" w:cstheme="minorHAnsi"/>
                <w:sz w:val="22"/>
                <w:szCs w:val="22"/>
              </w:rPr>
              <w:t>achiziţiilor</w:t>
            </w:r>
            <w:proofErr w:type="spellEnd"/>
            <w:r w:rsidRPr="00C953D2">
              <w:rPr>
                <w:rFonts w:asciiTheme="minorHAnsi" w:hAnsiTheme="minorHAnsi" w:cstheme="minorHAnsi"/>
                <w:sz w:val="22"/>
                <w:szCs w:val="22"/>
              </w:rPr>
              <w:t xml:space="preserve"> anterioare ale </w:t>
            </w:r>
            <w:proofErr w:type="spellStart"/>
            <w:r w:rsidRPr="00C953D2">
              <w:rPr>
                <w:rFonts w:asciiTheme="minorHAnsi" w:hAnsiTheme="minorHAnsi" w:cstheme="minorHAnsi"/>
                <w:sz w:val="22"/>
                <w:szCs w:val="22"/>
              </w:rPr>
              <w:t>studenţilor</w:t>
            </w:r>
            <w:proofErr w:type="spellEnd"/>
            <w:r w:rsidRPr="00C953D2">
              <w:rPr>
                <w:rFonts w:asciiTheme="minorHAnsi" w:hAnsiTheme="minorHAnsi" w:cstheme="minorHAnsi"/>
                <w:sz w:val="22"/>
                <w:szCs w:val="22"/>
              </w:rPr>
              <w:t>;</w:t>
            </w:r>
          </w:p>
          <w:p w14:paraId="79530181" w14:textId="4E226737" w:rsidR="00200FAD" w:rsidRPr="00E50E8C" w:rsidRDefault="00C953D2" w:rsidP="00C953D2">
            <w:pPr>
              <w:autoSpaceDE w:val="0"/>
              <w:autoSpaceDN w:val="0"/>
              <w:adjustRightInd w:val="0"/>
              <w:rPr>
                <w:rFonts w:asciiTheme="minorHAnsi" w:hAnsiTheme="minorHAnsi" w:cstheme="minorHAnsi"/>
                <w:b/>
                <w:bCs/>
                <w:sz w:val="22"/>
                <w:szCs w:val="22"/>
              </w:rPr>
            </w:pPr>
            <w:r w:rsidRPr="00C953D2">
              <w:rPr>
                <w:rFonts w:asciiTheme="minorHAnsi" w:hAnsiTheme="minorHAnsi" w:cstheme="minorHAnsi"/>
                <w:sz w:val="22"/>
                <w:szCs w:val="22"/>
              </w:rPr>
              <w:t>studenții sunt încurajați să pună întrebări.</w:t>
            </w:r>
          </w:p>
        </w:tc>
      </w:tr>
      <w:tr w:rsidR="00200FAD" w:rsidRPr="00E50E8C" w14:paraId="49DDCFBA" w14:textId="77777777" w:rsidTr="00B4245D">
        <w:tc>
          <w:tcPr>
            <w:tcW w:w="2841" w:type="pct"/>
            <w:tcBorders>
              <w:top w:val="single" w:sz="6" w:space="0" w:color="auto"/>
              <w:bottom w:val="single" w:sz="6" w:space="0" w:color="auto"/>
            </w:tcBorders>
            <w:shd w:val="clear" w:color="auto" w:fill="E0E0E0"/>
            <w:vAlign w:val="center"/>
          </w:tcPr>
          <w:p w14:paraId="078F3361" w14:textId="0C70B39E" w:rsidR="001330BF" w:rsidRPr="00E50E8C" w:rsidRDefault="00B96D81" w:rsidP="00E84FFB">
            <w:pPr>
              <w:jc w:val="both"/>
              <w:rPr>
                <w:rFonts w:asciiTheme="minorHAnsi" w:hAnsiTheme="minorHAnsi" w:cstheme="minorHAnsi"/>
                <w:sz w:val="22"/>
                <w:szCs w:val="22"/>
              </w:rPr>
            </w:pPr>
            <w:proofErr w:type="spellStart"/>
            <w:r w:rsidRPr="00B96D81">
              <w:rPr>
                <w:rFonts w:asciiTheme="minorHAnsi" w:hAnsiTheme="minorHAnsi" w:cstheme="minorHAnsi"/>
                <w:sz w:val="22"/>
                <w:szCs w:val="22"/>
              </w:rPr>
              <w:t>Gandirea</w:t>
            </w:r>
            <w:proofErr w:type="spellEnd"/>
            <w:r w:rsidRPr="00B96D81">
              <w:rPr>
                <w:rFonts w:asciiTheme="minorHAnsi" w:hAnsiTheme="minorHAnsi" w:cstheme="minorHAnsi"/>
                <w:sz w:val="22"/>
                <w:szCs w:val="22"/>
              </w:rPr>
              <w:t xml:space="preserve"> si procesele cognitive: Modelul </w:t>
            </w:r>
            <w:proofErr w:type="spellStart"/>
            <w:r w:rsidRPr="00B96D81">
              <w:rPr>
                <w:rFonts w:asciiTheme="minorHAnsi" w:hAnsiTheme="minorHAnsi" w:cstheme="minorHAnsi"/>
                <w:sz w:val="22"/>
                <w:szCs w:val="22"/>
              </w:rPr>
              <w:t>Procesarii</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Informationale</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achizitie</w:t>
            </w:r>
            <w:proofErr w:type="spellEnd"/>
            <w:r w:rsidRPr="00B96D81">
              <w:rPr>
                <w:rFonts w:asciiTheme="minorHAnsi" w:hAnsiTheme="minorHAnsi" w:cstheme="minorHAnsi"/>
                <w:sz w:val="22"/>
                <w:szCs w:val="22"/>
              </w:rPr>
              <w:t xml:space="preserve"> senzoriala, </w:t>
            </w:r>
            <w:proofErr w:type="spellStart"/>
            <w:r w:rsidRPr="00B96D81">
              <w:rPr>
                <w:rFonts w:asciiTheme="minorHAnsi" w:hAnsiTheme="minorHAnsi" w:cstheme="minorHAnsi"/>
                <w:sz w:val="22"/>
                <w:szCs w:val="22"/>
              </w:rPr>
              <w:t>perceptie</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atentie</w:t>
            </w:r>
            <w:proofErr w:type="spellEnd"/>
            <w:r w:rsidRPr="00B96D81">
              <w:rPr>
                <w:rFonts w:asciiTheme="minorHAnsi" w:hAnsiTheme="minorHAnsi" w:cstheme="minorHAnsi"/>
                <w:sz w:val="22"/>
                <w:szCs w:val="22"/>
              </w:rPr>
              <w:t>, memorie de lucru, memorie de lunga durata).</w:t>
            </w:r>
          </w:p>
        </w:tc>
        <w:tc>
          <w:tcPr>
            <w:tcW w:w="374" w:type="pct"/>
            <w:tcBorders>
              <w:top w:val="single" w:sz="6" w:space="0" w:color="auto"/>
              <w:bottom w:val="single" w:sz="6" w:space="0" w:color="auto"/>
            </w:tcBorders>
            <w:vAlign w:val="center"/>
          </w:tcPr>
          <w:p w14:paraId="1BB2CDD5" w14:textId="7FE6F202"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358F2F32"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511265F2"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58E97F77" w14:textId="77777777" w:rsidTr="00B4245D">
        <w:tc>
          <w:tcPr>
            <w:tcW w:w="2841" w:type="pct"/>
            <w:tcBorders>
              <w:top w:val="single" w:sz="6" w:space="0" w:color="auto"/>
              <w:bottom w:val="single" w:sz="6" w:space="0" w:color="auto"/>
            </w:tcBorders>
            <w:shd w:val="clear" w:color="auto" w:fill="E0E0E0"/>
            <w:vAlign w:val="center"/>
          </w:tcPr>
          <w:p w14:paraId="5D76F21A" w14:textId="3194984B" w:rsidR="00200FAD" w:rsidRPr="00E50E8C" w:rsidRDefault="00B96D81" w:rsidP="00E84FFB">
            <w:pPr>
              <w:jc w:val="both"/>
              <w:rPr>
                <w:rFonts w:asciiTheme="minorHAnsi" w:hAnsiTheme="minorHAnsi" w:cstheme="minorHAnsi"/>
                <w:sz w:val="22"/>
                <w:szCs w:val="22"/>
              </w:rPr>
            </w:pPr>
            <w:proofErr w:type="spellStart"/>
            <w:r w:rsidRPr="00B96D81">
              <w:rPr>
                <w:rFonts w:asciiTheme="minorHAnsi" w:hAnsiTheme="minorHAnsi" w:cstheme="minorHAnsi"/>
                <w:sz w:val="22"/>
                <w:szCs w:val="22"/>
              </w:rPr>
              <w:t>Gandirea</w:t>
            </w:r>
            <w:proofErr w:type="spellEnd"/>
            <w:r w:rsidRPr="00B96D81">
              <w:rPr>
                <w:rFonts w:asciiTheme="minorHAnsi" w:hAnsiTheme="minorHAnsi" w:cstheme="minorHAnsi"/>
                <w:sz w:val="22"/>
                <w:szCs w:val="22"/>
              </w:rPr>
              <w:t xml:space="preserve"> si procesele cognitive: formarea conceptelor, transferul, </w:t>
            </w:r>
            <w:proofErr w:type="spellStart"/>
            <w:r w:rsidRPr="00B96D81">
              <w:rPr>
                <w:rFonts w:asciiTheme="minorHAnsi" w:hAnsiTheme="minorHAnsi" w:cstheme="minorHAnsi"/>
                <w:sz w:val="22"/>
                <w:szCs w:val="22"/>
              </w:rPr>
              <w:t>gandirea</w:t>
            </w:r>
            <w:proofErr w:type="spellEnd"/>
            <w:r w:rsidRPr="00B96D81">
              <w:rPr>
                <w:rFonts w:asciiTheme="minorHAnsi" w:hAnsiTheme="minorHAnsi" w:cstheme="minorHAnsi"/>
                <w:sz w:val="22"/>
                <w:szCs w:val="22"/>
              </w:rPr>
              <w:t>.</w:t>
            </w:r>
          </w:p>
        </w:tc>
        <w:tc>
          <w:tcPr>
            <w:tcW w:w="374" w:type="pct"/>
            <w:tcBorders>
              <w:top w:val="single" w:sz="6" w:space="0" w:color="auto"/>
              <w:bottom w:val="single" w:sz="6" w:space="0" w:color="auto"/>
            </w:tcBorders>
            <w:vAlign w:val="center"/>
          </w:tcPr>
          <w:p w14:paraId="3732BFFD" w14:textId="59DF2E63"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30FC2002"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5364B10F"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6B11D013" w14:textId="77777777" w:rsidTr="00B4245D">
        <w:trPr>
          <w:trHeight w:val="285"/>
        </w:trPr>
        <w:tc>
          <w:tcPr>
            <w:tcW w:w="2841" w:type="pct"/>
            <w:tcBorders>
              <w:top w:val="single" w:sz="6" w:space="0" w:color="auto"/>
            </w:tcBorders>
            <w:shd w:val="clear" w:color="auto" w:fill="E0E0E0"/>
            <w:vAlign w:val="center"/>
          </w:tcPr>
          <w:p w14:paraId="10CBCB1B" w14:textId="0542DB37" w:rsidR="00200FAD" w:rsidRPr="00E50E8C" w:rsidRDefault="00B96D81" w:rsidP="00E84FFB">
            <w:pPr>
              <w:jc w:val="both"/>
              <w:rPr>
                <w:rFonts w:asciiTheme="minorHAnsi" w:hAnsiTheme="minorHAnsi" w:cstheme="minorHAnsi"/>
                <w:sz w:val="22"/>
                <w:szCs w:val="22"/>
              </w:rPr>
            </w:pPr>
            <w:proofErr w:type="spellStart"/>
            <w:r w:rsidRPr="00B96D81">
              <w:rPr>
                <w:rFonts w:asciiTheme="minorHAnsi" w:hAnsiTheme="minorHAnsi" w:cstheme="minorHAnsi"/>
                <w:sz w:val="22"/>
                <w:szCs w:val="22"/>
              </w:rPr>
              <w:t>Gandirea</w:t>
            </w:r>
            <w:proofErr w:type="spellEnd"/>
            <w:r w:rsidRPr="00B96D81">
              <w:rPr>
                <w:rFonts w:asciiTheme="minorHAnsi" w:hAnsiTheme="minorHAnsi" w:cstheme="minorHAnsi"/>
                <w:sz w:val="22"/>
                <w:szCs w:val="22"/>
              </w:rPr>
              <w:t xml:space="preserve"> si procesele cognitive: rezolvarea de probleme, </w:t>
            </w:r>
            <w:proofErr w:type="spellStart"/>
            <w:r w:rsidRPr="00B96D81">
              <w:rPr>
                <w:rFonts w:asciiTheme="minorHAnsi" w:hAnsiTheme="minorHAnsi" w:cstheme="minorHAnsi"/>
                <w:sz w:val="22"/>
                <w:szCs w:val="22"/>
              </w:rPr>
              <w:t>rationament</w:t>
            </w:r>
            <w:proofErr w:type="spellEnd"/>
            <w:r w:rsidRPr="00B96D81">
              <w:rPr>
                <w:rFonts w:asciiTheme="minorHAnsi" w:hAnsiTheme="minorHAnsi" w:cstheme="minorHAnsi"/>
                <w:sz w:val="22"/>
                <w:szCs w:val="22"/>
              </w:rPr>
              <w:t xml:space="preserve"> deductiv si inductiv.</w:t>
            </w:r>
          </w:p>
        </w:tc>
        <w:tc>
          <w:tcPr>
            <w:tcW w:w="374" w:type="pct"/>
            <w:tcBorders>
              <w:top w:val="single" w:sz="6" w:space="0" w:color="auto"/>
            </w:tcBorders>
            <w:vAlign w:val="center"/>
          </w:tcPr>
          <w:p w14:paraId="753B7A3C" w14:textId="620368F3"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05CD4F2E"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30634318"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79179F74" w14:textId="77777777" w:rsidTr="00B4245D">
        <w:trPr>
          <w:trHeight w:val="282"/>
        </w:trPr>
        <w:tc>
          <w:tcPr>
            <w:tcW w:w="2841" w:type="pct"/>
            <w:tcBorders>
              <w:top w:val="single" w:sz="6" w:space="0" w:color="auto"/>
            </w:tcBorders>
            <w:shd w:val="clear" w:color="auto" w:fill="E0E0E0"/>
            <w:vAlign w:val="center"/>
          </w:tcPr>
          <w:p w14:paraId="2568595F" w14:textId="482827E6" w:rsidR="00200FAD" w:rsidRPr="00E50E8C" w:rsidRDefault="00B96D81" w:rsidP="00E84FFB">
            <w:pPr>
              <w:jc w:val="both"/>
              <w:rPr>
                <w:rFonts w:asciiTheme="minorHAnsi" w:hAnsiTheme="minorHAnsi" w:cstheme="minorHAnsi"/>
                <w:sz w:val="22"/>
                <w:szCs w:val="22"/>
              </w:rPr>
            </w:pPr>
            <w:proofErr w:type="spellStart"/>
            <w:r w:rsidRPr="00B96D81">
              <w:rPr>
                <w:rFonts w:asciiTheme="minorHAnsi" w:hAnsiTheme="minorHAnsi" w:cstheme="minorHAnsi"/>
                <w:sz w:val="22"/>
                <w:szCs w:val="22"/>
              </w:rPr>
              <w:t>Emotie</w:t>
            </w:r>
            <w:proofErr w:type="spellEnd"/>
            <w:r w:rsidRPr="00B96D81">
              <w:rPr>
                <w:rFonts w:asciiTheme="minorHAnsi" w:hAnsiTheme="minorHAnsi" w:cstheme="minorHAnsi"/>
                <w:sz w:val="22"/>
                <w:szCs w:val="22"/>
              </w:rPr>
              <w:t xml:space="preserve"> si </w:t>
            </w:r>
            <w:proofErr w:type="spellStart"/>
            <w:r w:rsidRPr="00B96D81">
              <w:rPr>
                <w:rFonts w:asciiTheme="minorHAnsi" w:hAnsiTheme="minorHAnsi" w:cstheme="minorHAnsi"/>
                <w:sz w:val="22"/>
                <w:szCs w:val="22"/>
              </w:rPr>
              <w:t>emotionalitate</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stari</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emotionale</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emotii</w:t>
            </w:r>
            <w:proofErr w:type="spellEnd"/>
            <w:r w:rsidRPr="00B96D81">
              <w:rPr>
                <w:rFonts w:asciiTheme="minorHAnsi" w:hAnsiTheme="minorHAnsi" w:cstheme="minorHAnsi"/>
                <w:sz w:val="22"/>
                <w:szCs w:val="22"/>
              </w:rPr>
              <w:t xml:space="preserve"> si sentimente; teorii fundamentale privind </w:t>
            </w:r>
            <w:proofErr w:type="spellStart"/>
            <w:r w:rsidRPr="00B96D81">
              <w:rPr>
                <w:rFonts w:asciiTheme="minorHAnsi" w:hAnsiTheme="minorHAnsi" w:cstheme="minorHAnsi"/>
                <w:sz w:val="22"/>
                <w:szCs w:val="22"/>
              </w:rPr>
              <w:t>emotionalitatea</w:t>
            </w:r>
            <w:proofErr w:type="spellEnd"/>
            <w:r w:rsidRPr="00B96D81">
              <w:rPr>
                <w:rFonts w:asciiTheme="minorHAnsi" w:hAnsiTheme="minorHAnsi" w:cstheme="minorHAnsi"/>
                <w:sz w:val="22"/>
                <w:szCs w:val="22"/>
              </w:rPr>
              <w:t xml:space="preserve"> umana; </w:t>
            </w:r>
            <w:proofErr w:type="spellStart"/>
            <w:r w:rsidRPr="00B96D81">
              <w:rPr>
                <w:rFonts w:asciiTheme="minorHAnsi" w:hAnsiTheme="minorHAnsi" w:cstheme="minorHAnsi"/>
                <w:sz w:val="22"/>
                <w:szCs w:val="22"/>
              </w:rPr>
              <w:t>emotii</w:t>
            </w:r>
            <w:proofErr w:type="spellEnd"/>
            <w:r w:rsidRPr="00B96D81">
              <w:rPr>
                <w:rFonts w:asciiTheme="minorHAnsi" w:hAnsiTheme="minorHAnsi" w:cstheme="minorHAnsi"/>
                <w:sz w:val="22"/>
                <w:szCs w:val="22"/>
              </w:rPr>
              <w:t xml:space="preserve"> academice relevante.</w:t>
            </w:r>
          </w:p>
        </w:tc>
        <w:tc>
          <w:tcPr>
            <w:tcW w:w="374" w:type="pct"/>
            <w:tcBorders>
              <w:top w:val="single" w:sz="6" w:space="0" w:color="auto"/>
            </w:tcBorders>
            <w:vAlign w:val="center"/>
          </w:tcPr>
          <w:p w14:paraId="2F395DB7" w14:textId="37DE1C14"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46CD04E8"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42420070"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7D462918" w14:textId="77777777" w:rsidTr="00B4245D">
        <w:trPr>
          <w:trHeight w:val="282"/>
        </w:trPr>
        <w:tc>
          <w:tcPr>
            <w:tcW w:w="2841" w:type="pct"/>
            <w:tcBorders>
              <w:top w:val="single" w:sz="6" w:space="0" w:color="auto"/>
            </w:tcBorders>
            <w:shd w:val="clear" w:color="auto" w:fill="E0E0E0"/>
            <w:vAlign w:val="center"/>
          </w:tcPr>
          <w:p w14:paraId="1A4D0C05" w14:textId="4D903B57" w:rsidR="00200FAD" w:rsidRPr="00E50E8C" w:rsidRDefault="00B96D81" w:rsidP="00E84FFB">
            <w:pPr>
              <w:jc w:val="both"/>
              <w:rPr>
                <w:rFonts w:asciiTheme="minorHAnsi" w:hAnsiTheme="minorHAnsi" w:cstheme="minorHAnsi"/>
                <w:sz w:val="22"/>
                <w:szCs w:val="22"/>
              </w:rPr>
            </w:pPr>
            <w:proofErr w:type="spellStart"/>
            <w:r w:rsidRPr="00B96D81">
              <w:rPr>
                <w:rFonts w:asciiTheme="minorHAnsi" w:hAnsiTheme="minorHAnsi" w:cstheme="minorHAnsi"/>
                <w:sz w:val="22"/>
                <w:szCs w:val="22"/>
              </w:rPr>
              <w:t>Motivatie</w:t>
            </w:r>
            <w:proofErr w:type="spellEnd"/>
            <w:r w:rsidRPr="00B96D81">
              <w:rPr>
                <w:rFonts w:asciiTheme="minorHAnsi" w:hAnsiTheme="minorHAnsi" w:cstheme="minorHAnsi"/>
                <w:sz w:val="22"/>
                <w:szCs w:val="22"/>
              </w:rPr>
              <w:t>: perspective fundamentale (</w:t>
            </w:r>
            <w:proofErr w:type="spellStart"/>
            <w:r w:rsidRPr="00B96D81">
              <w:rPr>
                <w:rFonts w:asciiTheme="minorHAnsi" w:hAnsiTheme="minorHAnsi" w:cstheme="minorHAnsi"/>
                <w:sz w:val="22"/>
                <w:szCs w:val="22"/>
              </w:rPr>
              <w:t>comportamentalista</w:t>
            </w:r>
            <w:proofErr w:type="spellEnd"/>
            <w:r w:rsidRPr="00B96D81">
              <w:rPr>
                <w:rFonts w:asciiTheme="minorHAnsi" w:hAnsiTheme="minorHAnsi" w:cstheme="minorHAnsi"/>
                <w:sz w:val="22"/>
                <w:szCs w:val="22"/>
              </w:rPr>
              <w:t xml:space="preserve">, cognitiva, </w:t>
            </w:r>
            <w:proofErr w:type="spellStart"/>
            <w:r w:rsidRPr="00B96D81">
              <w:rPr>
                <w:rFonts w:asciiTheme="minorHAnsi" w:hAnsiTheme="minorHAnsi" w:cstheme="minorHAnsi"/>
                <w:sz w:val="22"/>
                <w:szCs w:val="22"/>
              </w:rPr>
              <w:t>socio</w:t>
            </w:r>
            <w:proofErr w:type="spellEnd"/>
            <w:r w:rsidRPr="00B96D81">
              <w:rPr>
                <w:rFonts w:asciiTheme="minorHAnsi" w:hAnsiTheme="minorHAnsi" w:cstheme="minorHAnsi"/>
                <w:sz w:val="22"/>
                <w:szCs w:val="22"/>
              </w:rPr>
              <w:t xml:space="preserve">-cognitiva); tipuri de </w:t>
            </w:r>
            <w:proofErr w:type="spellStart"/>
            <w:r w:rsidRPr="00B96D81">
              <w:rPr>
                <w:rFonts w:asciiTheme="minorHAnsi" w:hAnsiTheme="minorHAnsi" w:cstheme="minorHAnsi"/>
                <w:sz w:val="22"/>
                <w:szCs w:val="22"/>
              </w:rPr>
              <w:t>motivatie</w:t>
            </w:r>
            <w:proofErr w:type="spellEnd"/>
            <w:r w:rsidRPr="00B96D81">
              <w:rPr>
                <w:rFonts w:asciiTheme="minorHAnsi" w:hAnsiTheme="minorHAnsi" w:cstheme="minorHAnsi"/>
                <w:sz w:val="22"/>
                <w:szCs w:val="22"/>
              </w:rPr>
              <w:t xml:space="preserve"> (intrinsec </w:t>
            </w:r>
            <w:proofErr w:type="spellStart"/>
            <w:r w:rsidRPr="00B96D81">
              <w:rPr>
                <w:rFonts w:asciiTheme="minorHAnsi" w:hAnsiTheme="minorHAnsi" w:cstheme="minorHAnsi"/>
                <w:sz w:val="22"/>
                <w:szCs w:val="22"/>
              </w:rPr>
              <w:t>vs</w:t>
            </w:r>
            <w:proofErr w:type="spellEnd"/>
            <w:r w:rsidRPr="00B96D81">
              <w:rPr>
                <w:rFonts w:asciiTheme="minorHAnsi" w:hAnsiTheme="minorHAnsi" w:cstheme="minorHAnsi"/>
                <w:sz w:val="22"/>
                <w:szCs w:val="22"/>
              </w:rPr>
              <w:t xml:space="preserve"> extrinsec, performanta </w:t>
            </w:r>
            <w:proofErr w:type="spellStart"/>
            <w:r w:rsidRPr="00B96D81">
              <w:rPr>
                <w:rFonts w:asciiTheme="minorHAnsi" w:hAnsiTheme="minorHAnsi" w:cstheme="minorHAnsi"/>
                <w:sz w:val="22"/>
                <w:szCs w:val="22"/>
              </w:rPr>
              <w:t>vs</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maiestrie</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expectante</w:t>
            </w:r>
            <w:proofErr w:type="spellEnd"/>
            <w:r w:rsidRPr="00B96D81">
              <w:rPr>
                <w:rFonts w:asciiTheme="minorHAnsi" w:hAnsiTheme="minorHAnsi" w:cstheme="minorHAnsi"/>
                <w:sz w:val="22"/>
                <w:szCs w:val="22"/>
              </w:rPr>
              <w:t xml:space="preserve"> si valori).</w:t>
            </w:r>
          </w:p>
        </w:tc>
        <w:tc>
          <w:tcPr>
            <w:tcW w:w="374" w:type="pct"/>
            <w:tcBorders>
              <w:top w:val="single" w:sz="6" w:space="0" w:color="auto"/>
            </w:tcBorders>
            <w:vAlign w:val="center"/>
          </w:tcPr>
          <w:p w14:paraId="18D2DE6E" w14:textId="1C26A213" w:rsidR="00200FAD" w:rsidRPr="00E50E8C" w:rsidRDefault="00B96D81" w:rsidP="007A4A04">
            <w:pPr>
              <w:rPr>
                <w:rFonts w:asciiTheme="minorHAnsi" w:hAnsiTheme="minorHAnsi" w:cstheme="minorHAnsi"/>
                <w:sz w:val="22"/>
                <w:szCs w:val="22"/>
              </w:rPr>
            </w:pPr>
            <w:r>
              <w:rPr>
                <w:rFonts w:asciiTheme="minorHAnsi" w:hAnsiTheme="minorHAnsi" w:cstheme="minorHAnsi"/>
                <w:sz w:val="22"/>
                <w:szCs w:val="22"/>
              </w:rPr>
              <w:t>4</w:t>
            </w:r>
          </w:p>
        </w:tc>
        <w:tc>
          <w:tcPr>
            <w:tcW w:w="955" w:type="pct"/>
            <w:vMerge/>
            <w:vAlign w:val="center"/>
          </w:tcPr>
          <w:p w14:paraId="6CABE7CB"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19E83BAD"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17E5A125" w14:textId="77777777" w:rsidTr="00B4245D">
        <w:trPr>
          <w:trHeight w:val="282"/>
        </w:trPr>
        <w:tc>
          <w:tcPr>
            <w:tcW w:w="2841" w:type="pct"/>
            <w:tcBorders>
              <w:top w:val="single" w:sz="6" w:space="0" w:color="auto"/>
            </w:tcBorders>
            <w:shd w:val="clear" w:color="auto" w:fill="E0E0E0"/>
            <w:vAlign w:val="center"/>
          </w:tcPr>
          <w:p w14:paraId="07A38857" w14:textId="770758B3" w:rsidR="00200FAD" w:rsidRPr="00E50E8C" w:rsidRDefault="00B96D81" w:rsidP="00E84FFB">
            <w:pPr>
              <w:jc w:val="both"/>
              <w:rPr>
                <w:rFonts w:asciiTheme="minorHAnsi" w:hAnsiTheme="minorHAnsi" w:cstheme="minorHAnsi"/>
                <w:sz w:val="22"/>
                <w:szCs w:val="22"/>
              </w:rPr>
            </w:pPr>
            <w:r w:rsidRPr="00B96D81">
              <w:rPr>
                <w:rFonts w:asciiTheme="minorHAnsi" w:hAnsiTheme="minorHAnsi" w:cstheme="minorHAnsi"/>
                <w:sz w:val="22"/>
                <w:szCs w:val="22"/>
              </w:rPr>
              <w:t>Personalitatea: modelul 'clasic'/</w:t>
            </w:r>
            <w:proofErr w:type="spellStart"/>
            <w:r w:rsidRPr="00B96D81">
              <w:rPr>
                <w:rFonts w:asciiTheme="minorHAnsi" w:hAnsiTheme="minorHAnsi" w:cstheme="minorHAnsi"/>
                <w:sz w:val="22"/>
                <w:szCs w:val="22"/>
              </w:rPr>
              <w:t>triadic</w:t>
            </w:r>
            <w:proofErr w:type="spellEnd"/>
            <w:r w:rsidRPr="00B96D81">
              <w:rPr>
                <w:rFonts w:asciiTheme="minorHAnsi" w:hAnsiTheme="minorHAnsi" w:cstheme="minorHAnsi"/>
                <w:sz w:val="22"/>
                <w:szCs w:val="22"/>
              </w:rPr>
              <w:t xml:space="preserve"> (temperament, aptitudini, caracter).</w:t>
            </w:r>
          </w:p>
        </w:tc>
        <w:tc>
          <w:tcPr>
            <w:tcW w:w="374" w:type="pct"/>
            <w:tcBorders>
              <w:top w:val="single" w:sz="6" w:space="0" w:color="auto"/>
            </w:tcBorders>
            <w:vAlign w:val="center"/>
          </w:tcPr>
          <w:p w14:paraId="27B22695" w14:textId="03165125"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787EE5B6"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373F712D"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53530592" w14:textId="77777777" w:rsidTr="00B4245D">
        <w:trPr>
          <w:trHeight w:val="282"/>
        </w:trPr>
        <w:tc>
          <w:tcPr>
            <w:tcW w:w="2841" w:type="pct"/>
            <w:tcBorders>
              <w:top w:val="single" w:sz="6" w:space="0" w:color="auto"/>
            </w:tcBorders>
            <w:shd w:val="clear" w:color="auto" w:fill="E0E0E0"/>
            <w:vAlign w:val="center"/>
          </w:tcPr>
          <w:p w14:paraId="5F63BB17" w14:textId="0C55AEC3" w:rsidR="00200FAD" w:rsidRPr="00E50E8C" w:rsidRDefault="00B96D81" w:rsidP="00E84FFB">
            <w:pPr>
              <w:jc w:val="both"/>
              <w:rPr>
                <w:rFonts w:asciiTheme="minorHAnsi" w:hAnsiTheme="minorHAnsi" w:cstheme="minorHAnsi"/>
                <w:sz w:val="22"/>
                <w:szCs w:val="22"/>
              </w:rPr>
            </w:pPr>
            <w:proofErr w:type="spellStart"/>
            <w:r w:rsidRPr="00B96D81">
              <w:rPr>
                <w:rFonts w:asciiTheme="minorHAnsi" w:hAnsiTheme="minorHAnsi" w:cstheme="minorHAnsi"/>
                <w:sz w:val="22"/>
                <w:szCs w:val="22"/>
              </w:rPr>
              <w:t>Invatarea</w:t>
            </w:r>
            <w:proofErr w:type="spellEnd"/>
            <w:r w:rsidRPr="00B96D81">
              <w:rPr>
                <w:rFonts w:asciiTheme="minorHAnsi" w:hAnsiTheme="minorHAnsi" w:cstheme="minorHAnsi"/>
                <w:sz w:val="22"/>
                <w:szCs w:val="22"/>
              </w:rPr>
              <w:t xml:space="preserve"> umana: </w:t>
            </w:r>
            <w:proofErr w:type="spellStart"/>
            <w:r w:rsidRPr="00B96D81">
              <w:rPr>
                <w:rFonts w:asciiTheme="minorHAnsi" w:hAnsiTheme="minorHAnsi" w:cstheme="minorHAnsi"/>
                <w:sz w:val="22"/>
                <w:szCs w:val="22"/>
              </w:rPr>
              <w:t>overview</w:t>
            </w:r>
            <w:proofErr w:type="spellEnd"/>
            <w:r w:rsidRPr="00B96D81">
              <w:rPr>
                <w:rFonts w:asciiTheme="minorHAnsi" w:hAnsiTheme="minorHAnsi" w:cstheme="minorHAnsi"/>
                <w:sz w:val="22"/>
                <w:szCs w:val="22"/>
              </w:rPr>
              <w:t xml:space="preserve"> al teoriilor principale in </w:t>
            </w:r>
            <w:proofErr w:type="spellStart"/>
            <w:r w:rsidRPr="00B96D81">
              <w:rPr>
                <w:rFonts w:asciiTheme="minorHAnsi" w:hAnsiTheme="minorHAnsi" w:cstheme="minorHAnsi"/>
                <w:sz w:val="22"/>
                <w:szCs w:val="22"/>
              </w:rPr>
              <w:t>invatare</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comportamentalism</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cognitivism</w:t>
            </w:r>
            <w:proofErr w:type="spellEnd"/>
            <w:r w:rsidRPr="00B96D81">
              <w:rPr>
                <w:rFonts w:asciiTheme="minorHAnsi" w:hAnsiTheme="minorHAnsi" w:cstheme="minorHAnsi"/>
                <w:sz w:val="22"/>
                <w:szCs w:val="22"/>
              </w:rPr>
              <w:t xml:space="preserve">, constructivism, social-constructivism, </w:t>
            </w:r>
            <w:proofErr w:type="spellStart"/>
            <w:r w:rsidRPr="00B96D81">
              <w:rPr>
                <w:rFonts w:asciiTheme="minorHAnsi" w:hAnsiTheme="minorHAnsi" w:cstheme="minorHAnsi"/>
                <w:sz w:val="22"/>
                <w:szCs w:val="22"/>
              </w:rPr>
              <w:t>experientalism</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invatare</w:t>
            </w:r>
            <w:proofErr w:type="spellEnd"/>
            <w:r w:rsidRPr="00B96D81">
              <w:rPr>
                <w:rFonts w:asciiTheme="minorHAnsi" w:hAnsiTheme="minorHAnsi" w:cstheme="minorHAnsi"/>
                <w:sz w:val="22"/>
                <w:szCs w:val="22"/>
              </w:rPr>
              <w:t xml:space="preserve"> situata si </w:t>
            </w:r>
            <w:proofErr w:type="spellStart"/>
            <w:r w:rsidRPr="00B96D81">
              <w:rPr>
                <w:rFonts w:asciiTheme="minorHAnsi" w:hAnsiTheme="minorHAnsi" w:cstheme="minorHAnsi"/>
                <w:sz w:val="22"/>
                <w:szCs w:val="22"/>
              </w:rPr>
              <w:t>comunitati</w:t>
            </w:r>
            <w:proofErr w:type="spellEnd"/>
            <w:r w:rsidRPr="00B96D81">
              <w:rPr>
                <w:rFonts w:asciiTheme="minorHAnsi" w:hAnsiTheme="minorHAnsi" w:cstheme="minorHAnsi"/>
                <w:sz w:val="22"/>
                <w:szCs w:val="22"/>
              </w:rPr>
              <w:t xml:space="preserve"> de practica).</w:t>
            </w:r>
          </w:p>
        </w:tc>
        <w:tc>
          <w:tcPr>
            <w:tcW w:w="374" w:type="pct"/>
            <w:tcBorders>
              <w:top w:val="single" w:sz="6" w:space="0" w:color="auto"/>
            </w:tcBorders>
            <w:vAlign w:val="center"/>
          </w:tcPr>
          <w:p w14:paraId="100D5978" w14:textId="0A33A361"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6B2E0A96"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60590CF5"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0DB2181A" w14:textId="77777777" w:rsidTr="00B4245D">
        <w:trPr>
          <w:trHeight w:val="282"/>
        </w:trPr>
        <w:tc>
          <w:tcPr>
            <w:tcW w:w="2841" w:type="pct"/>
            <w:tcBorders>
              <w:top w:val="single" w:sz="6" w:space="0" w:color="auto"/>
            </w:tcBorders>
            <w:shd w:val="clear" w:color="auto" w:fill="E0E0E0"/>
            <w:vAlign w:val="center"/>
          </w:tcPr>
          <w:p w14:paraId="33098177" w14:textId="352F175C" w:rsidR="00200FAD" w:rsidRPr="00E50E8C" w:rsidRDefault="00B96D81" w:rsidP="00E84FFB">
            <w:pPr>
              <w:jc w:val="both"/>
              <w:rPr>
                <w:rFonts w:asciiTheme="minorHAnsi" w:hAnsiTheme="minorHAnsi" w:cstheme="minorHAnsi"/>
                <w:sz w:val="22"/>
                <w:szCs w:val="22"/>
              </w:rPr>
            </w:pPr>
            <w:proofErr w:type="spellStart"/>
            <w:r w:rsidRPr="00B96D81">
              <w:rPr>
                <w:rFonts w:asciiTheme="minorHAnsi" w:hAnsiTheme="minorHAnsi" w:cstheme="minorHAnsi"/>
                <w:sz w:val="22"/>
                <w:szCs w:val="22"/>
              </w:rPr>
              <w:t>Invatarea</w:t>
            </w:r>
            <w:proofErr w:type="spellEnd"/>
            <w:r w:rsidRPr="00B96D81">
              <w:rPr>
                <w:rFonts w:asciiTheme="minorHAnsi" w:hAnsiTheme="minorHAnsi" w:cstheme="minorHAnsi"/>
                <w:sz w:val="22"/>
                <w:szCs w:val="22"/>
              </w:rPr>
              <w:t xml:space="preserve"> umana: teorii fundamentale privind </w:t>
            </w:r>
            <w:proofErr w:type="spellStart"/>
            <w:r w:rsidRPr="00B96D81">
              <w:rPr>
                <w:rFonts w:asciiTheme="minorHAnsi" w:hAnsiTheme="minorHAnsi" w:cstheme="minorHAnsi"/>
                <w:sz w:val="22"/>
                <w:szCs w:val="22"/>
              </w:rPr>
              <w:t>invatarea</w:t>
            </w:r>
            <w:proofErr w:type="spellEnd"/>
            <w:r w:rsidRPr="00B96D81">
              <w:rPr>
                <w:rFonts w:asciiTheme="minorHAnsi" w:hAnsiTheme="minorHAnsi" w:cstheme="minorHAnsi"/>
                <w:sz w:val="22"/>
                <w:szCs w:val="22"/>
              </w:rPr>
              <w:t xml:space="preserve"> (Parte 1: perspectiva </w:t>
            </w:r>
            <w:proofErr w:type="spellStart"/>
            <w:r w:rsidRPr="00B96D81">
              <w:rPr>
                <w:rFonts w:asciiTheme="minorHAnsi" w:hAnsiTheme="minorHAnsi" w:cstheme="minorHAnsi"/>
                <w:sz w:val="22"/>
                <w:szCs w:val="22"/>
              </w:rPr>
              <w:t>comportamentalista</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Conditionarea</w:t>
            </w:r>
            <w:proofErr w:type="spellEnd"/>
            <w:r w:rsidRPr="00B96D81">
              <w:rPr>
                <w:rFonts w:asciiTheme="minorHAnsi" w:hAnsiTheme="minorHAnsi" w:cstheme="minorHAnsi"/>
                <w:sz w:val="22"/>
                <w:szCs w:val="22"/>
              </w:rPr>
              <w:t xml:space="preserve"> clasica)</w:t>
            </w:r>
          </w:p>
        </w:tc>
        <w:tc>
          <w:tcPr>
            <w:tcW w:w="374" w:type="pct"/>
            <w:tcBorders>
              <w:top w:val="single" w:sz="6" w:space="0" w:color="auto"/>
            </w:tcBorders>
            <w:vAlign w:val="center"/>
          </w:tcPr>
          <w:p w14:paraId="0EB87A64" w14:textId="7A0F76C9"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563BFEBB"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56A832CF"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50E83375" w14:textId="77777777" w:rsidTr="00B4245D">
        <w:trPr>
          <w:trHeight w:val="282"/>
        </w:trPr>
        <w:tc>
          <w:tcPr>
            <w:tcW w:w="2841" w:type="pct"/>
            <w:tcBorders>
              <w:top w:val="single" w:sz="6" w:space="0" w:color="auto"/>
            </w:tcBorders>
            <w:shd w:val="clear" w:color="auto" w:fill="E0E0E0"/>
            <w:vAlign w:val="center"/>
          </w:tcPr>
          <w:p w14:paraId="04535C50" w14:textId="1693C3C5" w:rsidR="00200FAD" w:rsidRPr="00E50E8C" w:rsidRDefault="00B96D81" w:rsidP="00E84FFB">
            <w:pPr>
              <w:jc w:val="both"/>
              <w:rPr>
                <w:rFonts w:asciiTheme="minorHAnsi" w:hAnsiTheme="minorHAnsi" w:cstheme="minorHAnsi"/>
                <w:sz w:val="22"/>
                <w:szCs w:val="22"/>
              </w:rPr>
            </w:pPr>
            <w:proofErr w:type="spellStart"/>
            <w:r w:rsidRPr="00B96D81">
              <w:rPr>
                <w:rFonts w:asciiTheme="minorHAnsi" w:hAnsiTheme="minorHAnsi" w:cstheme="minorHAnsi"/>
                <w:sz w:val="22"/>
                <w:szCs w:val="22"/>
              </w:rPr>
              <w:t>Invatarea</w:t>
            </w:r>
            <w:proofErr w:type="spellEnd"/>
            <w:r w:rsidRPr="00B96D81">
              <w:rPr>
                <w:rFonts w:asciiTheme="minorHAnsi" w:hAnsiTheme="minorHAnsi" w:cstheme="minorHAnsi"/>
                <w:sz w:val="22"/>
                <w:szCs w:val="22"/>
              </w:rPr>
              <w:t xml:space="preserve"> umana: teorii fundamentale privind </w:t>
            </w:r>
            <w:proofErr w:type="spellStart"/>
            <w:r w:rsidRPr="00B96D81">
              <w:rPr>
                <w:rFonts w:asciiTheme="minorHAnsi" w:hAnsiTheme="minorHAnsi" w:cstheme="minorHAnsi"/>
                <w:sz w:val="22"/>
                <w:szCs w:val="22"/>
              </w:rPr>
              <w:t>invatarea</w:t>
            </w:r>
            <w:proofErr w:type="spellEnd"/>
            <w:r w:rsidRPr="00B96D81">
              <w:rPr>
                <w:rFonts w:asciiTheme="minorHAnsi" w:hAnsiTheme="minorHAnsi" w:cstheme="minorHAnsi"/>
                <w:sz w:val="22"/>
                <w:szCs w:val="22"/>
              </w:rPr>
              <w:t xml:space="preserve"> (Parte 2: perspectiva </w:t>
            </w:r>
            <w:proofErr w:type="spellStart"/>
            <w:r w:rsidRPr="00B96D81">
              <w:rPr>
                <w:rFonts w:asciiTheme="minorHAnsi" w:hAnsiTheme="minorHAnsi" w:cstheme="minorHAnsi"/>
                <w:sz w:val="22"/>
                <w:szCs w:val="22"/>
              </w:rPr>
              <w:t>comportamentalista</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Conditionarea</w:t>
            </w:r>
            <w:proofErr w:type="spellEnd"/>
            <w:r w:rsidRPr="00B96D81">
              <w:rPr>
                <w:rFonts w:asciiTheme="minorHAnsi" w:hAnsiTheme="minorHAnsi" w:cstheme="minorHAnsi"/>
                <w:sz w:val="22"/>
                <w:szCs w:val="22"/>
              </w:rPr>
              <w:t xml:space="preserve"> operanta)</w:t>
            </w:r>
          </w:p>
        </w:tc>
        <w:tc>
          <w:tcPr>
            <w:tcW w:w="374" w:type="pct"/>
            <w:tcBorders>
              <w:top w:val="single" w:sz="6" w:space="0" w:color="auto"/>
            </w:tcBorders>
            <w:vAlign w:val="center"/>
          </w:tcPr>
          <w:p w14:paraId="0D092BC1" w14:textId="6421E922" w:rsidR="00200FAD" w:rsidRPr="00E50E8C" w:rsidRDefault="00B96D81" w:rsidP="007A4A04">
            <w:pPr>
              <w:rPr>
                <w:rFonts w:asciiTheme="minorHAnsi" w:hAnsiTheme="minorHAnsi" w:cstheme="minorHAnsi"/>
                <w:sz w:val="22"/>
                <w:szCs w:val="22"/>
              </w:rPr>
            </w:pPr>
            <w:r>
              <w:rPr>
                <w:rFonts w:asciiTheme="minorHAnsi" w:hAnsiTheme="minorHAnsi" w:cstheme="minorHAnsi"/>
                <w:sz w:val="22"/>
                <w:szCs w:val="22"/>
              </w:rPr>
              <w:t>4</w:t>
            </w:r>
          </w:p>
        </w:tc>
        <w:tc>
          <w:tcPr>
            <w:tcW w:w="955" w:type="pct"/>
            <w:vMerge/>
            <w:vAlign w:val="center"/>
          </w:tcPr>
          <w:p w14:paraId="33E0318D"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3AD9CF08"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32C7A9EF" w14:textId="77777777" w:rsidTr="00B4245D">
        <w:trPr>
          <w:trHeight w:val="282"/>
        </w:trPr>
        <w:tc>
          <w:tcPr>
            <w:tcW w:w="2841" w:type="pct"/>
            <w:tcBorders>
              <w:top w:val="single" w:sz="6" w:space="0" w:color="auto"/>
            </w:tcBorders>
            <w:shd w:val="clear" w:color="auto" w:fill="E0E0E0"/>
            <w:vAlign w:val="center"/>
          </w:tcPr>
          <w:p w14:paraId="770AE944" w14:textId="3C21FF57" w:rsidR="00200FAD" w:rsidRPr="00E50E8C" w:rsidRDefault="00B96D81" w:rsidP="00E84FFB">
            <w:pPr>
              <w:jc w:val="both"/>
              <w:rPr>
                <w:rFonts w:asciiTheme="minorHAnsi" w:hAnsiTheme="minorHAnsi" w:cstheme="minorHAnsi"/>
                <w:sz w:val="22"/>
                <w:szCs w:val="22"/>
              </w:rPr>
            </w:pPr>
            <w:proofErr w:type="spellStart"/>
            <w:r w:rsidRPr="00B96D81">
              <w:rPr>
                <w:rFonts w:asciiTheme="minorHAnsi" w:hAnsiTheme="minorHAnsi" w:cstheme="minorHAnsi"/>
                <w:sz w:val="22"/>
                <w:szCs w:val="22"/>
              </w:rPr>
              <w:t>Invatarea</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umana</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teorii</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fundamentale</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privind</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invatarea</w:t>
            </w:r>
            <w:proofErr w:type="spellEnd"/>
            <w:r w:rsidRPr="00B96D81">
              <w:rPr>
                <w:rFonts w:asciiTheme="minorHAnsi" w:hAnsiTheme="minorHAnsi" w:cstheme="minorHAnsi"/>
                <w:sz w:val="22"/>
                <w:szCs w:val="22"/>
              </w:rPr>
              <w:t xml:space="preserve"> (</w:t>
            </w:r>
            <w:proofErr w:type="spellStart"/>
            <w:r w:rsidRPr="00B96D81">
              <w:rPr>
                <w:rFonts w:asciiTheme="minorHAnsi" w:hAnsiTheme="minorHAnsi" w:cstheme="minorHAnsi"/>
                <w:sz w:val="22"/>
                <w:szCs w:val="22"/>
              </w:rPr>
              <w:t>Parte</w:t>
            </w:r>
            <w:proofErr w:type="spellEnd"/>
            <w:r w:rsidRPr="00B96D81">
              <w:rPr>
                <w:rFonts w:asciiTheme="minorHAnsi" w:hAnsiTheme="minorHAnsi" w:cstheme="minorHAnsi"/>
                <w:sz w:val="22"/>
                <w:szCs w:val="22"/>
              </w:rPr>
              <w:t xml:space="preserve"> 3: </w:t>
            </w:r>
            <w:proofErr w:type="spellStart"/>
            <w:r w:rsidRPr="00B96D81">
              <w:rPr>
                <w:rFonts w:asciiTheme="minorHAnsi" w:hAnsiTheme="minorHAnsi" w:cstheme="minorHAnsi"/>
                <w:sz w:val="22"/>
                <w:szCs w:val="22"/>
              </w:rPr>
              <w:t>perspectiva</w:t>
            </w:r>
            <w:proofErr w:type="spellEnd"/>
            <w:r w:rsidRPr="00B96D81">
              <w:rPr>
                <w:rFonts w:asciiTheme="minorHAnsi" w:hAnsiTheme="minorHAnsi" w:cstheme="minorHAnsi"/>
                <w:sz w:val="22"/>
                <w:szCs w:val="22"/>
              </w:rPr>
              <w:t xml:space="preserve"> socio-</w:t>
            </w:r>
            <w:proofErr w:type="spellStart"/>
            <w:r w:rsidRPr="00B96D81">
              <w:rPr>
                <w:rFonts w:asciiTheme="minorHAnsi" w:hAnsiTheme="minorHAnsi" w:cstheme="minorHAnsi"/>
                <w:sz w:val="22"/>
                <w:szCs w:val="22"/>
              </w:rPr>
              <w:t>cognitiva</w:t>
            </w:r>
            <w:proofErr w:type="spellEnd"/>
            <w:r w:rsidRPr="00B96D81">
              <w:rPr>
                <w:rFonts w:asciiTheme="minorHAnsi" w:hAnsiTheme="minorHAnsi" w:cstheme="minorHAnsi"/>
                <w:sz w:val="22"/>
                <w:szCs w:val="22"/>
              </w:rPr>
              <w:t>)</w:t>
            </w:r>
          </w:p>
        </w:tc>
        <w:tc>
          <w:tcPr>
            <w:tcW w:w="374" w:type="pct"/>
            <w:tcBorders>
              <w:top w:val="single" w:sz="6" w:space="0" w:color="auto"/>
            </w:tcBorders>
            <w:vAlign w:val="center"/>
          </w:tcPr>
          <w:p w14:paraId="78A3C6C4" w14:textId="29A69483"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3E0D5127"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1FEF1A10"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0C0F2540" w14:textId="77777777" w:rsidTr="00B4245D">
        <w:trPr>
          <w:trHeight w:val="282"/>
        </w:trPr>
        <w:tc>
          <w:tcPr>
            <w:tcW w:w="2841" w:type="pct"/>
            <w:tcBorders>
              <w:top w:val="single" w:sz="6" w:space="0" w:color="auto"/>
            </w:tcBorders>
            <w:shd w:val="clear" w:color="auto" w:fill="E0E0E0"/>
            <w:vAlign w:val="center"/>
          </w:tcPr>
          <w:p w14:paraId="30CF12A9" w14:textId="5B3F4B58" w:rsidR="00200FAD" w:rsidRPr="00E50E8C" w:rsidRDefault="00B96D81" w:rsidP="00E84FFB">
            <w:pPr>
              <w:jc w:val="both"/>
              <w:rPr>
                <w:rFonts w:asciiTheme="minorHAnsi" w:hAnsiTheme="minorHAnsi" w:cstheme="minorHAnsi"/>
                <w:sz w:val="22"/>
                <w:szCs w:val="22"/>
              </w:rPr>
            </w:pPr>
            <w:r w:rsidRPr="00B96D81">
              <w:rPr>
                <w:rFonts w:asciiTheme="minorHAnsi" w:hAnsiTheme="minorHAnsi" w:cstheme="minorHAnsi"/>
                <w:sz w:val="22"/>
                <w:szCs w:val="22"/>
              </w:rPr>
              <w:lastRenderedPageBreak/>
              <w:t xml:space="preserve">Recapitulare si </w:t>
            </w:r>
            <w:proofErr w:type="spellStart"/>
            <w:r w:rsidRPr="00B96D81">
              <w:rPr>
                <w:rFonts w:asciiTheme="minorHAnsi" w:hAnsiTheme="minorHAnsi" w:cstheme="minorHAnsi"/>
                <w:sz w:val="22"/>
                <w:szCs w:val="22"/>
              </w:rPr>
              <w:t>pregatire</w:t>
            </w:r>
            <w:proofErr w:type="spellEnd"/>
            <w:r w:rsidRPr="00B96D81">
              <w:rPr>
                <w:rFonts w:asciiTheme="minorHAnsi" w:hAnsiTheme="minorHAnsi" w:cstheme="minorHAnsi"/>
                <w:sz w:val="22"/>
                <w:szCs w:val="22"/>
              </w:rPr>
              <w:t xml:space="preserve"> pentru examinare.</w:t>
            </w:r>
          </w:p>
        </w:tc>
        <w:tc>
          <w:tcPr>
            <w:tcW w:w="374" w:type="pct"/>
            <w:tcBorders>
              <w:top w:val="single" w:sz="6" w:space="0" w:color="auto"/>
            </w:tcBorders>
            <w:vAlign w:val="center"/>
          </w:tcPr>
          <w:p w14:paraId="130BB942" w14:textId="769C2979" w:rsidR="00200FAD" w:rsidRPr="00E50E8C" w:rsidRDefault="00EF2209" w:rsidP="007A4A04">
            <w:pPr>
              <w:rPr>
                <w:rFonts w:asciiTheme="minorHAnsi" w:hAnsiTheme="minorHAnsi" w:cstheme="minorHAnsi"/>
                <w:sz w:val="22"/>
                <w:szCs w:val="22"/>
              </w:rPr>
            </w:pPr>
            <w:r>
              <w:rPr>
                <w:rFonts w:asciiTheme="minorHAnsi" w:hAnsiTheme="minorHAnsi" w:cstheme="minorHAnsi"/>
                <w:sz w:val="22"/>
                <w:szCs w:val="22"/>
              </w:rPr>
              <w:t>2</w:t>
            </w:r>
          </w:p>
        </w:tc>
        <w:tc>
          <w:tcPr>
            <w:tcW w:w="955" w:type="pct"/>
            <w:vMerge/>
            <w:vAlign w:val="center"/>
          </w:tcPr>
          <w:p w14:paraId="43CEE6FA"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737FE207"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5B4CB511" w14:textId="77777777" w:rsidTr="00B4245D">
        <w:trPr>
          <w:trHeight w:val="282"/>
        </w:trPr>
        <w:tc>
          <w:tcPr>
            <w:tcW w:w="2841" w:type="pct"/>
            <w:tcBorders>
              <w:top w:val="single" w:sz="6" w:space="0" w:color="auto"/>
            </w:tcBorders>
            <w:shd w:val="clear" w:color="auto" w:fill="E0E0E0"/>
            <w:vAlign w:val="center"/>
          </w:tcPr>
          <w:p w14:paraId="3C14C1B8" w14:textId="7F4D858B" w:rsidR="00200FAD" w:rsidRPr="00E50E8C" w:rsidRDefault="00B96D81" w:rsidP="00E84FFB">
            <w:pPr>
              <w:jc w:val="both"/>
              <w:rPr>
                <w:rFonts w:asciiTheme="minorHAnsi" w:hAnsiTheme="minorHAnsi" w:cstheme="minorHAnsi"/>
                <w:sz w:val="22"/>
                <w:szCs w:val="22"/>
              </w:rPr>
            </w:pPr>
            <w:r>
              <w:rPr>
                <w:rFonts w:asciiTheme="minorHAnsi" w:hAnsiTheme="minorHAnsi" w:cstheme="minorHAnsi"/>
                <w:sz w:val="22"/>
                <w:szCs w:val="22"/>
              </w:rPr>
              <w:t>-</w:t>
            </w:r>
          </w:p>
        </w:tc>
        <w:tc>
          <w:tcPr>
            <w:tcW w:w="374" w:type="pct"/>
            <w:tcBorders>
              <w:top w:val="single" w:sz="6" w:space="0" w:color="auto"/>
            </w:tcBorders>
            <w:vAlign w:val="center"/>
          </w:tcPr>
          <w:p w14:paraId="035895E6" w14:textId="57C3342A" w:rsidR="00200FAD" w:rsidRPr="00E50E8C" w:rsidRDefault="00200FAD" w:rsidP="007A4A04">
            <w:pPr>
              <w:rPr>
                <w:rFonts w:asciiTheme="minorHAnsi" w:hAnsiTheme="minorHAnsi" w:cstheme="minorHAnsi"/>
                <w:sz w:val="22"/>
                <w:szCs w:val="22"/>
              </w:rPr>
            </w:pPr>
          </w:p>
        </w:tc>
        <w:tc>
          <w:tcPr>
            <w:tcW w:w="955" w:type="pct"/>
            <w:vMerge/>
            <w:vAlign w:val="center"/>
          </w:tcPr>
          <w:p w14:paraId="787B5B2A"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vAlign w:val="center"/>
          </w:tcPr>
          <w:p w14:paraId="2F654675"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200FAD" w:rsidRPr="00E50E8C" w14:paraId="4EE25487" w14:textId="77777777" w:rsidTr="00B4245D">
        <w:trPr>
          <w:trHeight w:val="282"/>
        </w:trPr>
        <w:tc>
          <w:tcPr>
            <w:tcW w:w="2841" w:type="pct"/>
            <w:tcBorders>
              <w:top w:val="single" w:sz="6" w:space="0" w:color="auto"/>
            </w:tcBorders>
            <w:shd w:val="clear" w:color="auto" w:fill="E0E0E0"/>
            <w:vAlign w:val="center"/>
          </w:tcPr>
          <w:p w14:paraId="28CB40B8" w14:textId="5C0916A3" w:rsidR="00200FAD" w:rsidRPr="00E50E8C" w:rsidRDefault="00B96D81" w:rsidP="00E84FFB">
            <w:pPr>
              <w:jc w:val="both"/>
              <w:rPr>
                <w:rFonts w:asciiTheme="minorHAnsi" w:hAnsiTheme="minorHAnsi" w:cstheme="minorHAnsi"/>
                <w:sz w:val="22"/>
                <w:szCs w:val="22"/>
              </w:rPr>
            </w:pPr>
            <w:r>
              <w:rPr>
                <w:rFonts w:asciiTheme="minorHAnsi" w:hAnsiTheme="minorHAnsi" w:cstheme="minorHAnsi"/>
                <w:sz w:val="22"/>
                <w:szCs w:val="22"/>
              </w:rPr>
              <w:t>-</w:t>
            </w:r>
          </w:p>
        </w:tc>
        <w:tc>
          <w:tcPr>
            <w:tcW w:w="374" w:type="pct"/>
            <w:tcBorders>
              <w:top w:val="single" w:sz="6" w:space="0" w:color="auto"/>
            </w:tcBorders>
            <w:vAlign w:val="center"/>
          </w:tcPr>
          <w:p w14:paraId="187E89C5" w14:textId="194A9FD8" w:rsidR="00200FAD" w:rsidRPr="00E50E8C" w:rsidRDefault="00200FAD" w:rsidP="007A4A04">
            <w:pPr>
              <w:rPr>
                <w:rFonts w:asciiTheme="minorHAnsi" w:hAnsiTheme="minorHAnsi" w:cstheme="minorHAnsi"/>
                <w:sz w:val="22"/>
                <w:szCs w:val="22"/>
              </w:rPr>
            </w:pPr>
          </w:p>
        </w:tc>
        <w:tc>
          <w:tcPr>
            <w:tcW w:w="955" w:type="pct"/>
            <w:vMerge/>
            <w:tcBorders>
              <w:bottom w:val="single" w:sz="6" w:space="0" w:color="auto"/>
            </w:tcBorders>
            <w:vAlign w:val="center"/>
          </w:tcPr>
          <w:p w14:paraId="49780383"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c>
          <w:tcPr>
            <w:tcW w:w="830" w:type="pct"/>
            <w:vMerge/>
            <w:tcBorders>
              <w:bottom w:val="single" w:sz="6" w:space="0" w:color="auto"/>
            </w:tcBorders>
            <w:vAlign w:val="center"/>
          </w:tcPr>
          <w:p w14:paraId="1C2B943B" w14:textId="77777777" w:rsidR="00200FAD" w:rsidRPr="00E50E8C" w:rsidRDefault="00200FAD" w:rsidP="007A4A04">
            <w:pPr>
              <w:autoSpaceDE w:val="0"/>
              <w:autoSpaceDN w:val="0"/>
              <w:adjustRightInd w:val="0"/>
              <w:rPr>
                <w:rFonts w:asciiTheme="minorHAnsi" w:hAnsiTheme="minorHAnsi" w:cstheme="minorHAnsi"/>
                <w:b/>
                <w:bCs/>
                <w:sz w:val="22"/>
                <w:szCs w:val="22"/>
              </w:rPr>
            </w:pPr>
          </w:p>
        </w:tc>
      </w:tr>
      <w:tr w:rsidR="00755D78" w:rsidRPr="00E50E8C" w14:paraId="1BA54D5C" w14:textId="77777777" w:rsidTr="00E50E8C">
        <w:tc>
          <w:tcPr>
            <w:tcW w:w="5000" w:type="pct"/>
            <w:gridSpan w:val="4"/>
            <w:tcBorders>
              <w:top w:val="single" w:sz="6" w:space="0" w:color="auto"/>
              <w:bottom w:val="single" w:sz="12" w:space="0" w:color="auto"/>
            </w:tcBorders>
            <w:shd w:val="clear" w:color="auto" w:fill="E0E0E0"/>
            <w:vAlign w:val="center"/>
          </w:tcPr>
          <w:p w14:paraId="2BBD23A9" w14:textId="77777777" w:rsidR="001D3CA9"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Bibliografie curs:</w:t>
            </w:r>
          </w:p>
          <w:p w14:paraId="120DDD7E"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Allen, I. E., </w:t>
            </w:r>
            <w:proofErr w:type="spellStart"/>
            <w:r w:rsidRPr="00B96D81">
              <w:rPr>
                <w:rFonts w:asciiTheme="minorHAnsi" w:eastAsia="Times New Roman" w:hAnsiTheme="minorHAnsi" w:cstheme="minorHAnsi"/>
                <w:sz w:val="22"/>
                <w:szCs w:val="22"/>
                <w:lang w:eastAsia="en-US"/>
              </w:rPr>
              <w:t>Seaman</w:t>
            </w:r>
            <w:proofErr w:type="spellEnd"/>
            <w:r w:rsidRPr="00B96D81">
              <w:rPr>
                <w:rFonts w:asciiTheme="minorHAnsi" w:eastAsia="Times New Roman" w:hAnsiTheme="minorHAnsi" w:cstheme="minorHAnsi"/>
                <w:sz w:val="22"/>
                <w:szCs w:val="22"/>
                <w:lang w:eastAsia="en-US"/>
              </w:rPr>
              <w:t xml:space="preserve">, J., &amp; </w:t>
            </w:r>
            <w:proofErr w:type="spellStart"/>
            <w:r w:rsidRPr="00B96D81">
              <w:rPr>
                <w:rFonts w:asciiTheme="minorHAnsi" w:eastAsia="Times New Roman" w:hAnsiTheme="minorHAnsi" w:cstheme="minorHAnsi"/>
                <w:sz w:val="22"/>
                <w:szCs w:val="22"/>
                <w:lang w:eastAsia="en-US"/>
              </w:rPr>
              <w:t>Garrett</w:t>
            </w:r>
            <w:proofErr w:type="spellEnd"/>
            <w:r w:rsidRPr="00B96D81">
              <w:rPr>
                <w:rFonts w:asciiTheme="minorHAnsi" w:eastAsia="Times New Roman" w:hAnsiTheme="minorHAnsi" w:cstheme="minorHAnsi"/>
                <w:sz w:val="22"/>
                <w:szCs w:val="22"/>
                <w:lang w:eastAsia="en-US"/>
              </w:rPr>
              <w:t xml:space="preserve">, R. (2007). </w:t>
            </w:r>
            <w:proofErr w:type="spellStart"/>
            <w:r w:rsidRPr="00B96D81">
              <w:rPr>
                <w:rFonts w:asciiTheme="minorHAnsi" w:eastAsia="Times New Roman" w:hAnsiTheme="minorHAnsi" w:cstheme="minorHAnsi"/>
                <w:sz w:val="22"/>
                <w:szCs w:val="22"/>
                <w:lang w:eastAsia="en-US"/>
              </w:rPr>
              <w:t>Blending</w:t>
            </w:r>
            <w:proofErr w:type="spellEnd"/>
            <w:r w:rsidRPr="00B96D81">
              <w:rPr>
                <w:rFonts w:asciiTheme="minorHAnsi" w:eastAsia="Times New Roman" w:hAnsiTheme="minorHAnsi" w:cstheme="minorHAnsi"/>
                <w:sz w:val="22"/>
                <w:szCs w:val="22"/>
                <w:lang w:eastAsia="en-US"/>
              </w:rPr>
              <w:t xml:space="preserve"> in. The </w:t>
            </w:r>
            <w:proofErr w:type="spellStart"/>
            <w:r w:rsidRPr="00B96D81">
              <w:rPr>
                <w:rFonts w:asciiTheme="minorHAnsi" w:eastAsia="Times New Roman" w:hAnsiTheme="minorHAnsi" w:cstheme="minorHAnsi"/>
                <w:sz w:val="22"/>
                <w:szCs w:val="22"/>
                <w:lang w:eastAsia="en-US"/>
              </w:rPr>
              <w:t>extent</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promise of </w:t>
            </w:r>
            <w:proofErr w:type="spellStart"/>
            <w:r w:rsidRPr="00B96D81">
              <w:rPr>
                <w:rFonts w:asciiTheme="minorHAnsi" w:eastAsia="Times New Roman" w:hAnsiTheme="minorHAnsi" w:cstheme="minorHAnsi"/>
                <w:sz w:val="22"/>
                <w:szCs w:val="22"/>
                <w:lang w:eastAsia="en-US"/>
              </w:rPr>
              <w:t>blended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in </w:t>
            </w:r>
            <w:proofErr w:type="spellStart"/>
            <w:r w:rsidRPr="00B96D81">
              <w:rPr>
                <w:rFonts w:asciiTheme="minorHAnsi" w:eastAsia="Times New Roman" w:hAnsiTheme="minorHAnsi" w:cstheme="minorHAnsi"/>
                <w:sz w:val="22"/>
                <w:szCs w:val="22"/>
                <w:lang w:eastAsia="en-US"/>
              </w:rPr>
              <w:t>the</w:t>
            </w:r>
            <w:proofErr w:type="spellEnd"/>
            <w:r w:rsidRPr="00B96D81">
              <w:rPr>
                <w:rFonts w:asciiTheme="minorHAnsi" w:eastAsia="Times New Roman" w:hAnsiTheme="minorHAnsi" w:cstheme="minorHAnsi"/>
                <w:sz w:val="22"/>
                <w:szCs w:val="22"/>
                <w:lang w:eastAsia="en-US"/>
              </w:rPr>
              <w:t xml:space="preserve"> United </w:t>
            </w:r>
            <w:proofErr w:type="spellStart"/>
            <w:r w:rsidRPr="00B96D81">
              <w:rPr>
                <w:rFonts w:asciiTheme="minorHAnsi" w:eastAsia="Times New Roman" w:hAnsiTheme="minorHAnsi" w:cstheme="minorHAnsi"/>
                <w:sz w:val="22"/>
                <w:szCs w:val="22"/>
                <w:lang w:eastAsia="en-US"/>
              </w:rPr>
              <w:t>States</w:t>
            </w:r>
            <w:proofErr w:type="spellEnd"/>
            <w:r w:rsidRPr="00B96D81">
              <w:rPr>
                <w:rFonts w:asciiTheme="minorHAnsi" w:eastAsia="Times New Roman" w:hAnsiTheme="minorHAnsi" w:cstheme="minorHAnsi"/>
                <w:sz w:val="22"/>
                <w:szCs w:val="22"/>
                <w:lang w:eastAsia="en-US"/>
              </w:rPr>
              <w:t xml:space="preserve"> (pp. 35): </w:t>
            </w:r>
            <w:proofErr w:type="spellStart"/>
            <w:r w:rsidRPr="00B96D81">
              <w:rPr>
                <w:rFonts w:asciiTheme="minorHAnsi" w:eastAsia="Times New Roman" w:hAnsiTheme="minorHAnsi" w:cstheme="minorHAnsi"/>
                <w:sz w:val="22"/>
                <w:szCs w:val="22"/>
                <w:lang w:eastAsia="en-US"/>
              </w:rPr>
              <w:t>Sloan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Consortium</w:t>
            </w:r>
            <w:proofErr w:type="spellEnd"/>
            <w:r w:rsidRPr="00B96D81">
              <w:rPr>
                <w:rFonts w:asciiTheme="minorHAnsi" w:eastAsia="Times New Roman" w:hAnsiTheme="minorHAnsi" w:cstheme="minorHAnsi"/>
                <w:sz w:val="22"/>
                <w:szCs w:val="22"/>
                <w:lang w:eastAsia="en-US"/>
              </w:rPr>
              <w:t>.</w:t>
            </w:r>
          </w:p>
          <w:p w14:paraId="38F6EF1C"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Ausubel</w:t>
            </w:r>
            <w:proofErr w:type="spellEnd"/>
            <w:r w:rsidRPr="00B96D81">
              <w:rPr>
                <w:rFonts w:asciiTheme="minorHAnsi" w:eastAsia="Times New Roman" w:hAnsiTheme="minorHAnsi" w:cstheme="minorHAnsi"/>
                <w:sz w:val="22"/>
                <w:szCs w:val="22"/>
                <w:lang w:eastAsia="en-US"/>
              </w:rPr>
              <w:t xml:space="preserve">, D. P., Novak, J. D., &amp; </w:t>
            </w:r>
            <w:proofErr w:type="spellStart"/>
            <w:r w:rsidRPr="00B96D81">
              <w:rPr>
                <w:rFonts w:asciiTheme="minorHAnsi" w:eastAsia="Times New Roman" w:hAnsiTheme="minorHAnsi" w:cstheme="minorHAnsi"/>
                <w:sz w:val="22"/>
                <w:szCs w:val="22"/>
                <w:lang w:eastAsia="en-US"/>
              </w:rPr>
              <w:t>Hanesian</w:t>
            </w:r>
            <w:proofErr w:type="spellEnd"/>
            <w:r w:rsidRPr="00B96D81">
              <w:rPr>
                <w:rFonts w:asciiTheme="minorHAnsi" w:eastAsia="Times New Roman" w:hAnsiTheme="minorHAnsi" w:cstheme="minorHAnsi"/>
                <w:sz w:val="22"/>
                <w:szCs w:val="22"/>
                <w:lang w:eastAsia="en-US"/>
              </w:rPr>
              <w:t xml:space="preserve">, H. (1978).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xml:space="preserve">: A cognitive </w:t>
            </w:r>
            <w:proofErr w:type="spellStart"/>
            <w:r w:rsidRPr="00B96D81">
              <w:rPr>
                <w:rFonts w:asciiTheme="minorHAnsi" w:eastAsia="Times New Roman" w:hAnsiTheme="minorHAnsi" w:cstheme="minorHAnsi"/>
                <w:sz w:val="22"/>
                <w:szCs w:val="22"/>
                <w:lang w:eastAsia="en-US"/>
              </w:rPr>
              <w:t>view</w:t>
            </w:r>
            <w:proofErr w:type="spellEnd"/>
            <w:r w:rsidRPr="00B96D81">
              <w:rPr>
                <w:rFonts w:asciiTheme="minorHAnsi" w:eastAsia="Times New Roman" w:hAnsiTheme="minorHAnsi" w:cstheme="minorHAnsi"/>
                <w:sz w:val="22"/>
                <w:szCs w:val="22"/>
                <w:lang w:eastAsia="en-US"/>
              </w:rPr>
              <w:t xml:space="preserve">. New York: </w:t>
            </w:r>
            <w:proofErr w:type="spellStart"/>
            <w:r w:rsidRPr="00B96D81">
              <w:rPr>
                <w:rFonts w:asciiTheme="minorHAnsi" w:eastAsia="Times New Roman" w:hAnsiTheme="minorHAnsi" w:cstheme="minorHAnsi"/>
                <w:sz w:val="22"/>
                <w:szCs w:val="22"/>
                <w:lang w:eastAsia="en-US"/>
              </w:rPr>
              <w:t>Holt</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Rinehart</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Winston.</w:t>
            </w:r>
          </w:p>
          <w:p w14:paraId="743FD1D2"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Banks, J. A., &amp; Banks, C. A. M. (2004). </w:t>
            </w:r>
            <w:proofErr w:type="spellStart"/>
            <w:r w:rsidRPr="00B96D81">
              <w:rPr>
                <w:rFonts w:asciiTheme="minorHAnsi" w:eastAsia="Times New Roman" w:hAnsiTheme="minorHAnsi" w:cstheme="minorHAnsi"/>
                <w:sz w:val="22"/>
                <w:szCs w:val="22"/>
                <w:lang w:eastAsia="en-US"/>
              </w:rPr>
              <w:t>Handbook</w:t>
            </w:r>
            <w:proofErr w:type="spellEnd"/>
            <w:r w:rsidRPr="00B96D81">
              <w:rPr>
                <w:rFonts w:asciiTheme="minorHAnsi" w:eastAsia="Times New Roman" w:hAnsiTheme="minorHAnsi" w:cstheme="minorHAnsi"/>
                <w:sz w:val="22"/>
                <w:szCs w:val="22"/>
                <w:lang w:eastAsia="en-US"/>
              </w:rPr>
              <w:t xml:space="preserve"> of </w:t>
            </w:r>
            <w:proofErr w:type="spellStart"/>
            <w:r w:rsidRPr="00B96D81">
              <w:rPr>
                <w:rFonts w:asciiTheme="minorHAnsi" w:eastAsia="Times New Roman" w:hAnsiTheme="minorHAnsi" w:cstheme="minorHAnsi"/>
                <w:sz w:val="22"/>
                <w:szCs w:val="22"/>
                <w:lang w:eastAsia="en-US"/>
              </w:rPr>
              <w:t>research</w:t>
            </w:r>
            <w:proofErr w:type="spellEnd"/>
            <w:r w:rsidRPr="00B96D81">
              <w:rPr>
                <w:rFonts w:asciiTheme="minorHAnsi" w:eastAsia="Times New Roman" w:hAnsiTheme="minorHAnsi" w:cstheme="minorHAnsi"/>
                <w:sz w:val="22"/>
                <w:szCs w:val="22"/>
                <w:lang w:eastAsia="en-US"/>
              </w:rPr>
              <w:t xml:space="preserve"> on multicultural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San </w:t>
            </w:r>
            <w:proofErr w:type="spellStart"/>
            <w:r w:rsidRPr="00B96D81">
              <w:rPr>
                <w:rFonts w:asciiTheme="minorHAnsi" w:eastAsia="Times New Roman" w:hAnsiTheme="minorHAnsi" w:cstheme="minorHAnsi"/>
                <w:sz w:val="22"/>
                <w:szCs w:val="22"/>
                <w:lang w:eastAsia="en-US"/>
              </w:rPr>
              <w:t>Francisco</w:t>
            </w:r>
            <w:proofErr w:type="spellEnd"/>
            <w:r w:rsidRPr="00B96D81">
              <w:rPr>
                <w:rFonts w:asciiTheme="minorHAnsi" w:eastAsia="Times New Roman" w:hAnsiTheme="minorHAnsi" w:cstheme="minorHAnsi"/>
                <w:sz w:val="22"/>
                <w:szCs w:val="22"/>
                <w:lang w:eastAsia="en-US"/>
              </w:rPr>
              <w:t xml:space="preserve">, CA: </w:t>
            </w:r>
            <w:proofErr w:type="spellStart"/>
            <w:r w:rsidRPr="00B96D81">
              <w:rPr>
                <w:rFonts w:asciiTheme="minorHAnsi" w:eastAsia="Times New Roman" w:hAnsiTheme="minorHAnsi" w:cstheme="minorHAnsi"/>
                <w:sz w:val="22"/>
                <w:szCs w:val="22"/>
                <w:lang w:eastAsia="en-US"/>
              </w:rPr>
              <w:t>Jossey</w:t>
            </w:r>
            <w:proofErr w:type="spellEnd"/>
            <w:r w:rsidRPr="00B96D81">
              <w:rPr>
                <w:rFonts w:asciiTheme="minorHAnsi" w:eastAsia="Times New Roman" w:hAnsiTheme="minorHAnsi" w:cstheme="minorHAnsi"/>
                <w:sz w:val="22"/>
                <w:szCs w:val="22"/>
                <w:lang w:eastAsia="en-US"/>
              </w:rPr>
              <w:t>-Bass.</w:t>
            </w:r>
          </w:p>
          <w:p w14:paraId="4F615E86"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Bassham</w:t>
            </w:r>
            <w:proofErr w:type="spellEnd"/>
            <w:r w:rsidRPr="00B96D81">
              <w:rPr>
                <w:rFonts w:asciiTheme="minorHAnsi" w:eastAsia="Times New Roman" w:hAnsiTheme="minorHAnsi" w:cstheme="minorHAnsi"/>
                <w:sz w:val="22"/>
                <w:szCs w:val="22"/>
                <w:lang w:eastAsia="en-US"/>
              </w:rPr>
              <w:t xml:space="preserve">, G. (2010). </w:t>
            </w:r>
            <w:proofErr w:type="spellStart"/>
            <w:r w:rsidRPr="00B96D81">
              <w:rPr>
                <w:rFonts w:asciiTheme="minorHAnsi" w:eastAsia="Times New Roman" w:hAnsiTheme="minorHAnsi" w:cstheme="minorHAnsi"/>
                <w:sz w:val="22"/>
                <w:szCs w:val="22"/>
                <w:lang w:eastAsia="en-US"/>
              </w:rPr>
              <w:t>Critical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thinking</w:t>
            </w:r>
            <w:proofErr w:type="spellEnd"/>
            <w:r w:rsidRPr="00B96D81">
              <w:rPr>
                <w:rFonts w:asciiTheme="minorHAnsi" w:eastAsia="Times New Roman" w:hAnsiTheme="minorHAnsi" w:cstheme="minorHAnsi"/>
                <w:sz w:val="22"/>
                <w:szCs w:val="22"/>
                <w:lang w:eastAsia="en-US"/>
              </w:rPr>
              <w:t xml:space="preserve"> : A </w:t>
            </w:r>
            <w:proofErr w:type="spellStart"/>
            <w:r w:rsidRPr="00B96D81">
              <w:rPr>
                <w:rFonts w:asciiTheme="minorHAnsi" w:eastAsia="Times New Roman" w:hAnsiTheme="minorHAnsi" w:cstheme="minorHAnsi"/>
                <w:sz w:val="22"/>
                <w:szCs w:val="22"/>
                <w:lang w:eastAsia="en-US"/>
              </w:rPr>
              <w:t>student's</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introduction</w:t>
            </w:r>
            <w:proofErr w:type="spellEnd"/>
            <w:r w:rsidRPr="00B96D81">
              <w:rPr>
                <w:rFonts w:asciiTheme="minorHAnsi" w:eastAsia="Times New Roman" w:hAnsiTheme="minorHAnsi" w:cstheme="minorHAnsi"/>
                <w:sz w:val="22"/>
                <w:szCs w:val="22"/>
                <w:lang w:eastAsia="en-US"/>
              </w:rPr>
              <w:t xml:space="preserve">. New York: </w:t>
            </w:r>
            <w:proofErr w:type="spellStart"/>
            <w:r w:rsidRPr="00B96D81">
              <w:rPr>
                <w:rFonts w:asciiTheme="minorHAnsi" w:eastAsia="Times New Roman" w:hAnsiTheme="minorHAnsi" w:cstheme="minorHAnsi"/>
                <w:sz w:val="22"/>
                <w:szCs w:val="22"/>
                <w:lang w:eastAsia="en-US"/>
              </w:rPr>
              <w:t>McGraw</w:t>
            </w:r>
            <w:proofErr w:type="spellEnd"/>
            <w:r w:rsidRPr="00B96D81">
              <w:rPr>
                <w:rFonts w:asciiTheme="minorHAnsi" w:eastAsia="Times New Roman" w:hAnsiTheme="minorHAnsi" w:cstheme="minorHAnsi"/>
                <w:sz w:val="22"/>
                <w:szCs w:val="22"/>
                <w:lang w:eastAsia="en-US"/>
              </w:rPr>
              <w:t xml:space="preserve">-Hill </w:t>
            </w:r>
            <w:proofErr w:type="spellStart"/>
            <w:r w:rsidRPr="00B96D81">
              <w:rPr>
                <w:rFonts w:asciiTheme="minorHAnsi" w:eastAsia="Times New Roman" w:hAnsiTheme="minorHAnsi" w:cstheme="minorHAnsi"/>
                <w:sz w:val="22"/>
                <w:szCs w:val="22"/>
                <w:lang w:eastAsia="en-US"/>
              </w:rPr>
              <w:t>Higher</w:t>
            </w:r>
            <w:proofErr w:type="spellEnd"/>
          </w:p>
          <w:p w14:paraId="6574109F"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w:t>
            </w:r>
          </w:p>
          <w:p w14:paraId="30AE8AB7"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Bates</w:t>
            </w:r>
            <w:proofErr w:type="spellEnd"/>
            <w:r w:rsidRPr="00B96D81">
              <w:rPr>
                <w:rFonts w:asciiTheme="minorHAnsi" w:eastAsia="Times New Roman" w:hAnsiTheme="minorHAnsi" w:cstheme="minorHAnsi"/>
                <w:sz w:val="22"/>
                <w:szCs w:val="22"/>
                <w:lang w:eastAsia="en-US"/>
              </w:rPr>
              <w:t xml:space="preserve">, A. W. (1995). Technology, open </w:t>
            </w:r>
            <w:proofErr w:type="spellStart"/>
            <w:r w:rsidRPr="00B96D81">
              <w:rPr>
                <w:rFonts w:asciiTheme="minorHAnsi" w:eastAsia="Times New Roman" w:hAnsiTheme="minorHAnsi" w:cstheme="minorHAnsi"/>
                <w:sz w:val="22"/>
                <w:szCs w:val="22"/>
                <w:lang w:eastAsia="en-US"/>
              </w:rPr>
              <w:t>learning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distance</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London: </w:t>
            </w:r>
            <w:proofErr w:type="spellStart"/>
            <w:r w:rsidRPr="00B96D81">
              <w:rPr>
                <w:rFonts w:asciiTheme="minorHAnsi" w:eastAsia="Times New Roman" w:hAnsiTheme="minorHAnsi" w:cstheme="minorHAnsi"/>
                <w:sz w:val="22"/>
                <w:szCs w:val="22"/>
                <w:lang w:eastAsia="en-US"/>
              </w:rPr>
              <w:t>Routledge</w:t>
            </w:r>
            <w:proofErr w:type="spellEnd"/>
            <w:r w:rsidRPr="00B96D81">
              <w:rPr>
                <w:rFonts w:asciiTheme="minorHAnsi" w:eastAsia="Times New Roman" w:hAnsiTheme="minorHAnsi" w:cstheme="minorHAnsi"/>
                <w:sz w:val="22"/>
                <w:szCs w:val="22"/>
                <w:lang w:eastAsia="en-US"/>
              </w:rPr>
              <w:t>.</w:t>
            </w:r>
          </w:p>
          <w:p w14:paraId="330C57FC"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Beane</w:t>
            </w:r>
            <w:proofErr w:type="spellEnd"/>
            <w:r w:rsidRPr="00B96D81">
              <w:rPr>
                <w:rFonts w:asciiTheme="minorHAnsi" w:eastAsia="Times New Roman" w:hAnsiTheme="minorHAnsi" w:cstheme="minorHAnsi"/>
                <w:sz w:val="22"/>
                <w:szCs w:val="22"/>
                <w:lang w:eastAsia="en-US"/>
              </w:rPr>
              <w:t xml:space="preserve">, J. A. (1997). Curriculum </w:t>
            </w:r>
            <w:proofErr w:type="spellStart"/>
            <w:r w:rsidRPr="00B96D81">
              <w:rPr>
                <w:rFonts w:asciiTheme="minorHAnsi" w:eastAsia="Times New Roman" w:hAnsiTheme="minorHAnsi" w:cstheme="minorHAnsi"/>
                <w:sz w:val="22"/>
                <w:szCs w:val="22"/>
                <w:lang w:eastAsia="en-US"/>
              </w:rPr>
              <w:t>Integration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Designing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the</w:t>
            </w:r>
            <w:proofErr w:type="spellEnd"/>
            <w:r w:rsidRPr="00B96D81">
              <w:rPr>
                <w:rFonts w:asciiTheme="minorHAnsi" w:eastAsia="Times New Roman" w:hAnsiTheme="minorHAnsi" w:cstheme="minorHAnsi"/>
                <w:sz w:val="22"/>
                <w:szCs w:val="22"/>
                <w:lang w:eastAsia="en-US"/>
              </w:rPr>
              <w:t xml:space="preserve"> Core of Democratic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New York: </w:t>
            </w:r>
            <w:proofErr w:type="spellStart"/>
            <w:r w:rsidRPr="00B96D81">
              <w:rPr>
                <w:rFonts w:asciiTheme="minorHAnsi" w:eastAsia="Times New Roman" w:hAnsiTheme="minorHAnsi" w:cstheme="minorHAnsi"/>
                <w:sz w:val="22"/>
                <w:szCs w:val="22"/>
                <w:lang w:eastAsia="en-US"/>
              </w:rPr>
              <w:t>Teachers</w:t>
            </w:r>
            <w:proofErr w:type="spellEnd"/>
            <w:r w:rsidRPr="00B96D81">
              <w:rPr>
                <w:rFonts w:asciiTheme="minorHAnsi" w:eastAsia="Times New Roman" w:hAnsiTheme="minorHAnsi" w:cstheme="minorHAnsi"/>
                <w:sz w:val="22"/>
                <w:szCs w:val="22"/>
                <w:lang w:eastAsia="en-US"/>
              </w:rPr>
              <w:t xml:space="preserve"> College Press.</w:t>
            </w:r>
          </w:p>
          <w:p w14:paraId="7B983FA7"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Blondin, C., </w:t>
            </w:r>
            <w:proofErr w:type="spellStart"/>
            <w:r w:rsidRPr="00B96D81">
              <w:rPr>
                <w:rFonts w:asciiTheme="minorHAnsi" w:eastAsia="Times New Roman" w:hAnsiTheme="minorHAnsi" w:cstheme="minorHAnsi"/>
                <w:sz w:val="22"/>
                <w:szCs w:val="22"/>
                <w:lang w:eastAsia="en-US"/>
              </w:rPr>
              <w:t>Candelier</w:t>
            </w:r>
            <w:proofErr w:type="spellEnd"/>
            <w:r w:rsidRPr="00B96D81">
              <w:rPr>
                <w:rFonts w:asciiTheme="minorHAnsi" w:eastAsia="Times New Roman" w:hAnsiTheme="minorHAnsi" w:cstheme="minorHAnsi"/>
                <w:sz w:val="22"/>
                <w:szCs w:val="22"/>
                <w:lang w:eastAsia="en-US"/>
              </w:rPr>
              <w:t xml:space="preserve">, M., </w:t>
            </w:r>
            <w:proofErr w:type="spellStart"/>
            <w:r w:rsidRPr="00B96D81">
              <w:rPr>
                <w:rFonts w:asciiTheme="minorHAnsi" w:eastAsia="Times New Roman" w:hAnsiTheme="minorHAnsi" w:cstheme="minorHAnsi"/>
                <w:sz w:val="22"/>
                <w:szCs w:val="22"/>
                <w:lang w:eastAsia="en-US"/>
              </w:rPr>
              <w:t>Edelenbos</w:t>
            </w:r>
            <w:proofErr w:type="spellEnd"/>
            <w:r w:rsidRPr="00B96D81">
              <w:rPr>
                <w:rFonts w:asciiTheme="minorHAnsi" w:eastAsia="Times New Roman" w:hAnsiTheme="minorHAnsi" w:cstheme="minorHAnsi"/>
                <w:sz w:val="22"/>
                <w:szCs w:val="22"/>
                <w:lang w:eastAsia="en-US"/>
              </w:rPr>
              <w:t xml:space="preserve">, P., </w:t>
            </w:r>
            <w:proofErr w:type="spellStart"/>
            <w:r w:rsidRPr="00B96D81">
              <w:rPr>
                <w:rFonts w:asciiTheme="minorHAnsi" w:eastAsia="Times New Roman" w:hAnsiTheme="minorHAnsi" w:cstheme="minorHAnsi"/>
                <w:sz w:val="22"/>
                <w:szCs w:val="22"/>
                <w:lang w:eastAsia="en-US"/>
              </w:rPr>
              <w:t>Johnstone</w:t>
            </w:r>
            <w:proofErr w:type="spellEnd"/>
            <w:r w:rsidRPr="00B96D81">
              <w:rPr>
                <w:rFonts w:asciiTheme="minorHAnsi" w:eastAsia="Times New Roman" w:hAnsiTheme="minorHAnsi" w:cstheme="minorHAnsi"/>
                <w:sz w:val="22"/>
                <w:szCs w:val="22"/>
                <w:lang w:eastAsia="en-US"/>
              </w:rPr>
              <w:t xml:space="preserve">, R., </w:t>
            </w:r>
            <w:proofErr w:type="spellStart"/>
            <w:r w:rsidRPr="00B96D81">
              <w:rPr>
                <w:rFonts w:asciiTheme="minorHAnsi" w:eastAsia="Times New Roman" w:hAnsiTheme="minorHAnsi" w:cstheme="minorHAnsi"/>
                <w:sz w:val="22"/>
                <w:szCs w:val="22"/>
                <w:lang w:eastAsia="en-US"/>
              </w:rPr>
              <w:t>Kubanek</w:t>
            </w:r>
            <w:proofErr w:type="spellEnd"/>
            <w:r w:rsidRPr="00B96D81">
              <w:rPr>
                <w:rFonts w:asciiTheme="minorHAnsi" w:eastAsia="Times New Roman" w:hAnsiTheme="minorHAnsi" w:cstheme="minorHAnsi"/>
                <w:sz w:val="22"/>
                <w:szCs w:val="22"/>
                <w:lang w:eastAsia="en-US"/>
              </w:rPr>
              <w:t xml:space="preserve">-German, A., &amp; </w:t>
            </w:r>
            <w:proofErr w:type="spellStart"/>
            <w:r w:rsidRPr="00B96D81">
              <w:rPr>
                <w:rFonts w:asciiTheme="minorHAnsi" w:eastAsia="Times New Roman" w:hAnsiTheme="minorHAnsi" w:cstheme="minorHAnsi"/>
                <w:sz w:val="22"/>
                <w:szCs w:val="22"/>
                <w:lang w:eastAsia="en-US"/>
              </w:rPr>
              <w:t>Taeschner</w:t>
            </w:r>
            <w:proofErr w:type="spellEnd"/>
            <w:r w:rsidRPr="00B96D81">
              <w:rPr>
                <w:rFonts w:asciiTheme="minorHAnsi" w:eastAsia="Times New Roman" w:hAnsiTheme="minorHAnsi" w:cstheme="minorHAnsi"/>
                <w:sz w:val="22"/>
                <w:szCs w:val="22"/>
                <w:lang w:eastAsia="en-US"/>
              </w:rPr>
              <w:t xml:space="preserve">, T. (1988). Foreign </w:t>
            </w:r>
            <w:proofErr w:type="spellStart"/>
            <w:r w:rsidRPr="00B96D81">
              <w:rPr>
                <w:rFonts w:asciiTheme="minorHAnsi" w:eastAsia="Times New Roman" w:hAnsiTheme="minorHAnsi" w:cstheme="minorHAnsi"/>
                <w:sz w:val="22"/>
                <w:szCs w:val="22"/>
                <w:lang w:eastAsia="en-US"/>
              </w:rPr>
              <w:t>languages</w:t>
            </w:r>
            <w:proofErr w:type="spellEnd"/>
            <w:r w:rsidRPr="00B96D81">
              <w:rPr>
                <w:rFonts w:asciiTheme="minorHAnsi" w:eastAsia="Times New Roman" w:hAnsiTheme="minorHAnsi" w:cstheme="minorHAnsi"/>
                <w:sz w:val="22"/>
                <w:szCs w:val="22"/>
                <w:lang w:eastAsia="en-US"/>
              </w:rPr>
              <w:t xml:space="preserve"> in </w:t>
            </w:r>
            <w:proofErr w:type="spellStart"/>
            <w:r w:rsidRPr="00B96D81">
              <w:rPr>
                <w:rFonts w:asciiTheme="minorHAnsi" w:eastAsia="Times New Roman" w:hAnsiTheme="minorHAnsi" w:cstheme="minorHAnsi"/>
                <w:sz w:val="22"/>
                <w:szCs w:val="22"/>
                <w:lang w:eastAsia="en-US"/>
              </w:rPr>
              <w:t>primary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pre-</w:t>
            </w:r>
            <w:proofErr w:type="spellStart"/>
            <w:r w:rsidRPr="00B96D81">
              <w:rPr>
                <w:rFonts w:asciiTheme="minorHAnsi" w:eastAsia="Times New Roman" w:hAnsiTheme="minorHAnsi" w:cstheme="minorHAnsi"/>
                <w:sz w:val="22"/>
                <w:szCs w:val="22"/>
                <w:lang w:eastAsia="en-US"/>
              </w:rPr>
              <w:t>school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A </w:t>
            </w:r>
            <w:proofErr w:type="spellStart"/>
            <w:r w:rsidRPr="00B96D81">
              <w:rPr>
                <w:rFonts w:asciiTheme="minorHAnsi" w:eastAsia="Times New Roman" w:hAnsiTheme="minorHAnsi" w:cstheme="minorHAnsi"/>
                <w:sz w:val="22"/>
                <w:szCs w:val="22"/>
                <w:lang w:eastAsia="en-US"/>
              </w:rPr>
              <w:t>review</w:t>
            </w:r>
            <w:proofErr w:type="spellEnd"/>
            <w:r w:rsidRPr="00B96D81">
              <w:rPr>
                <w:rFonts w:asciiTheme="minorHAnsi" w:eastAsia="Times New Roman" w:hAnsiTheme="minorHAnsi" w:cstheme="minorHAnsi"/>
                <w:sz w:val="22"/>
                <w:szCs w:val="22"/>
                <w:lang w:eastAsia="en-US"/>
              </w:rPr>
              <w:t xml:space="preserve"> of recent </w:t>
            </w:r>
            <w:proofErr w:type="spellStart"/>
            <w:r w:rsidRPr="00B96D81">
              <w:rPr>
                <w:rFonts w:asciiTheme="minorHAnsi" w:eastAsia="Times New Roman" w:hAnsiTheme="minorHAnsi" w:cstheme="minorHAnsi"/>
                <w:sz w:val="22"/>
                <w:szCs w:val="22"/>
                <w:lang w:eastAsia="en-US"/>
              </w:rPr>
              <w:t>research</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within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the</w:t>
            </w:r>
            <w:proofErr w:type="spellEnd"/>
            <w:r w:rsidRPr="00B96D81">
              <w:rPr>
                <w:rFonts w:asciiTheme="minorHAnsi" w:eastAsia="Times New Roman" w:hAnsiTheme="minorHAnsi" w:cstheme="minorHAnsi"/>
                <w:sz w:val="22"/>
                <w:szCs w:val="22"/>
                <w:lang w:eastAsia="en-US"/>
              </w:rPr>
              <w:t xml:space="preserve"> European Union. London: CILT.</w:t>
            </w:r>
          </w:p>
          <w:p w14:paraId="1ACED318"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Cohen, L., </w:t>
            </w:r>
            <w:proofErr w:type="spellStart"/>
            <w:r w:rsidRPr="00B96D81">
              <w:rPr>
                <w:rFonts w:asciiTheme="minorHAnsi" w:eastAsia="Times New Roman" w:hAnsiTheme="minorHAnsi" w:cstheme="minorHAnsi"/>
                <w:sz w:val="22"/>
                <w:szCs w:val="22"/>
                <w:lang w:eastAsia="en-US"/>
              </w:rPr>
              <w:t>Manion</w:t>
            </w:r>
            <w:proofErr w:type="spellEnd"/>
            <w:r w:rsidRPr="00B96D81">
              <w:rPr>
                <w:rFonts w:asciiTheme="minorHAnsi" w:eastAsia="Times New Roman" w:hAnsiTheme="minorHAnsi" w:cstheme="minorHAnsi"/>
                <w:sz w:val="22"/>
                <w:szCs w:val="22"/>
                <w:lang w:eastAsia="en-US"/>
              </w:rPr>
              <w:t xml:space="preserve">, L., &amp; </w:t>
            </w:r>
            <w:proofErr w:type="spellStart"/>
            <w:r w:rsidRPr="00B96D81">
              <w:rPr>
                <w:rFonts w:asciiTheme="minorHAnsi" w:eastAsia="Times New Roman" w:hAnsiTheme="minorHAnsi" w:cstheme="minorHAnsi"/>
                <w:sz w:val="22"/>
                <w:szCs w:val="22"/>
                <w:lang w:eastAsia="en-US"/>
              </w:rPr>
              <w:t>Morrison</w:t>
            </w:r>
            <w:proofErr w:type="spellEnd"/>
            <w:r w:rsidRPr="00B96D81">
              <w:rPr>
                <w:rFonts w:asciiTheme="minorHAnsi" w:eastAsia="Times New Roman" w:hAnsiTheme="minorHAnsi" w:cstheme="minorHAnsi"/>
                <w:sz w:val="22"/>
                <w:szCs w:val="22"/>
                <w:lang w:eastAsia="en-US"/>
              </w:rPr>
              <w:t xml:space="preserve">, K. (2007). </w:t>
            </w:r>
            <w:proofErr w:type="spellStart"/>
            <w:r w:rsidRPr="00B96D81">
              <w:rPr>
                <w:rFonts w:asciiTheme="minorHAnsi" w:eastAsia="Times New Roman" w:hAnsiTheme="minorHAnsi" w:cstheme="minorHAnsi"/>
                <w:sz w:val="22"/>
                <w:szCs w:val="22"/>
                <w:lang w:eastAsia="en-US"/>
              </w:rPr>
              <w:t>Research</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methods</w:t>
            </w:r>
            <w:proofErr w:type="spellEnd"/>
            <w:r w:rsidRPr="00B96D81">
              <w:rPr>
                <w:rFonts w:asciiTheme="minorHAnsi" w:eastAsia="Times New Roman" w:hAnsiTheme="minorHAnsi" w:cstheme="minorHAnsi"/>
                <w:sz w:val="22"/>
                <w:szCs w:val="22"/>
                <w:lang w:eastAsia="en-US"/>
              </w:rPr>
              <w:t xml:space="preserve"> in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London; New York: </w:t>
            </w:r>
            <w:proofErr w:type="spellStart"/>
            <w:r w:rsidRPr="00B96D81">
              <w:rPr>
                <w:rFonts w:asciiTheme="minorHAnsi" w:eastAsia="Times New Roman" w:hAnsiTheme="minorHAnsi" w:cstheme="minorHAnsi"/>
                <w:sz w:val="22"/>
                <w:szCs w:val="22"/>
                <w:lang w:eastAsia="en-US"/>
              </w:rPr>
              <w:t>Routledge</w:t>
            </w:r>
            <w:proofErr w:type="spellEnd"/>
            <w:r w:rsidRPr="00B96D81">
              <w:rPr>
                <w:rFonts w:asciiTheme="minorHAnsi" w:eastAsia="Times New Roman" w:hAnsiTheme="minorHAnsi" w:cstheme="minorHAnsi"/>
                <w:sz w:val="22"/>
                <w:szCs w:val="22"/>
                <w:lang w:eastAsia="en-US"/>
              </w:rPr>
              <w:t>.</w:t>
            </w:r>
          </w:p>
          <w:p w14:paraId="0B850914"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Dallmann</w:t>
            </w:r>
            <w:proofErr w:type="spellEnd"/>
            <w:r w:rsidRPr="00B96D81">
              <w:rPr>
                <w:rFonts w:asciiTheme="minorHAnsi" w:eastAsia="Times New Roman" w:hAnsiTheme="minorHAnsi" w:cstheme="minorHAnsi"/>
                <w:sz w:val="22"/>
                <w:szCs w:val="22"/>
                <w:lang w:eastAsia="en-US"/>
              </w:rPr>
              <w:t xml:space="preserve">-Jones, A. S., &amp; Group, B. R. (1994). The Expert Educator: A </w:t>
            </w:r>
            <w:proofErr w:type="spellStart"/>
            <w:r w:rsidRPr="00B96D81">
              <w:rPr>
                <w:rFonts w:asciiTheme="minorHAnsi" w:eastAsia="Times New Roman" w:hAnsiTheme="minorHAnsi" w:cstheme="minorHAnsi"/>
                <w:sz w:val="22"/>
                <w:szCs w:val="22"/>
                <w:lang w:eastAsia="en-US"/>
              </w:rPr>
              <w:t>Reference</w:t>
            </w:r>
            <w:proofErr w:type="spellEnd"/>
            <w:r w:rsidRPr="00B96D81">
              <w:rPr>
                <w:rFonts w:asciiTheme="minorHAnsi" w:eastAsia="Times New Roman" w:hAnsiTheme="minorHAnsi" w:cstheme="minorHAnsi"/>
                <w:sz w:val="22"/>
                <w:szCs w:val="22"/>
                <w:lang w:eastAsia="en-US"/>
              </w:rPr>
              <w:t xml:space="preserve"> Manual of </w:t>
            </w:r>
            <w:proofErr w:type="spellStart"/>
            <w:r w:rsidRPr="00B96D81">
              <w:rPr>
                <w:rFonts w:asciiTheme="minorHAnsi" w:eastAsia="Times New Roman" w:hAnsiTheme="minorHAnsi" w:cstheme="minorHAnsi"/>
                <w:sz w:val="22"/>
                <w:szCs w:val="22"/>
                <w:lang w:eastAsia="en-US"/>
              </w:rPr>
              <w:t>Teaching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Strategies</w:t>
            </w:r>
            <w:proofErr w:type="spellEnd"/>
            <w:r w:rsidRPr="00B96D81">
              <w:rPr>
                <w:rFonts w:asciiTheme="minorHAnsi" w:eastAsia="Times New Roman" w:hAnsiTheme="minorHAnsi" w:cstheme="minorHAnsi"/>
                <w:sz w:val="22"/>
                <w:szCs w:val="22"/>
                <w:lang w:eastAsia="en-US"/>
              </w:rPr>
              <w:t xml:space="preserve"> for Quality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Three</w:t>
            </w:r>
            <w:proofErr w:type="spellEnd"/>
            <w:r w:rsidRPr="00B96D81">
              <w:rPr>
                <w:rFonts w:asciiTheme="minorHAnsi" w:eastAsia="Times New Roman" w:hAnsiTheme="minorHAnsi" w:cstheme="minorHAnsi"/>
                <w:sz w:val="22"/>
                <w:szCs w:val="22"/>
                <w:lang w:eastAsia="en-US"/>
              </w:rPr>
              <w:t xml:space="preserve"> Blue </w:t>
            </w:r>
            <w:proofErr w:type="spellStart"/>
            <w:r w:rsidRPr="00B96D81">
              <w:rPr>
                <w:rFonts w:asciiTheme="minorHAnsi" w:eastAsia="Times New Roman" w:hAnsiTheme="minorHAnsi" w:cstheme="minorHAnsi"/>
                <w:sz w:val="22"/>
                <w:szCs w:val="22"/>
                <w:lang w:eastAsia="en-US"/>
              </w:rPr>
              <w:t>Herons</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Publishing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Incorporated</w:t>
            </w:r>
            <w:proofErr w:type="spellEnd"/>
            <w:r w:rsidRPr="00B96D81">
              <w:rPr>
                <w:rFonts w:asciiTheme="minorHAnsi" w:eastAsia="Times New Roman" w:hAnsiTheme="minorHAnsi" w:cstheme="minorHAnsi"/>
                <w:sz w:val="22"/>
                <w:szCs w:val="22"/>
                <w:lang w:eastAsia="en-US"/>
              </w:rPr>
              <w:t>.</w:t>
            </w:r>
          </w:p>
          <w:p w14:paraId="09B9F114"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Eloff</w:t>
            </w:r>
            <w:proofErr w:type="spellEnd"/>
            <w:r w:rsidRPr="00B96D81">
              <w:rPr>
                <w:rFonts w:asciiTheme="minorHAnsi" w:eastAsia="Times New Roman" w:hAnsiTheme="minorHAnsi" w:cstheme="minorHAnsi"/>
                <w:sz w:val="22"/>
                <w:szCs w:val="22"/>
                <w:lang w:eastAsia="en-US"/>
              </w:rPr>
              <w:t xml:space="preserve">, I., &amp; </w:t>
            </w:r>
            <w:proofErr w:type="spellStart"/>
            <w:r w:rsidRPr="00B96D81">
              <w:rPr>
                <w:rFonts w:asciiTheme="minorHAnsi" w:eastAsia="Times New Roman" w:hAnsiTheme="minorHAnsi" w:cstheme="minorHAnsi"/>
                <w:sz w:val="22"/>
                <w:szCs w:val="22"/>
                <w:lang w:eastAsia="en-US"/>
              </w:rPr>
              <w:t>Ebersöhn</w:t>
            </w:r>
            <w:proofErr w:type="spellEnd"/>
            <w:r w:rsidRPr="00B96D81">
              <w:rPr>
                <w:rFonts w:asciiTheme="minorHAnsi" w:eastAsia="Times New Roman" w:hAnsiTheme="minorHAnsi" w:cstheme="minorHAnsi"/>
                <w:sz w:val="22"/>
                <w:szCs w:val="22"/>
                <w:lang w:eastAsia="en-US"/>
              </w:rPr>
              <w:t xml:space="preserve">, L. (2004). </w:t>
            </w:r>
            <w:proofErr w:type="spellStart"/>
            <w:r w:rsidRPr="00B96D81">
              <w:rPr>
                <w:rFonts w:asciiTheme="minorHAnsi" w:eastAsia="Times New Roman" w:hAnsiTheme="minorHAnsi" w:cstheme="minorHAnsi"/>
                <w:sz w:val="22"/>
                <w:szCs w:val="22"/>
                <w:lang w:eastAsia="en-US"/>
              </w:rPr>
              <w:t>Keys</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to</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Cape Town: UCT Press.</w:t>
            </w:r>
          </w:p>
          <w:p w14:paraId="3D623135"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Farenga</w:t>
            </w:r>
            <w:proofErr w:type="spellEnd"/>
            <w:r w:rsidRPr="00B96D81">
              <w:rPr>
                <w:rFonts w:asciiTheme="minorHAnsi" w:eastAsia="Times New Roman" w:hAnsiTheme="minorHAnsi" w:cstheme="minorHAnsi"/>
                <w:sz w:val="22"/>
                <w:szCs w:val="22"/>
                <w:lang w:eastAsia="en-US"/>
              </w:rPr>
              <w:t xml:space="preserve">, S. J., &amp; Ness, D. (2005). </w:t>
            </w:r>
            <w:proofErr w:type="spellStart"/>
            <w:r w:rsidRPr="00B96D81">
              <w:rPr>
                <w:rFonts w:asciiTheme="minorHAnsi" w:eastAsia="Times New Roman" w:hAnsiTheme="minorHAnsi" w:cstheme="minorHAnsi"/>
                <w:sz w:val="22"/>
                <w:szCs w:val="22"/>
                <w:lang w:eastAsia="en-US"/>
              </w:rPr>
              <w:t>Encyclopedia</w:t>
            </w:r>
            <w:proofErr w:type="spellEnd"/>
            <w:r w:rsidRPr="00B96D81">
              <w:rPr>
                <w:rFonts w:asciiTheme="minorHAnsi" w:eastAsia="Times New Roman" w:hAnsiTheme="minorHAnsi" w:cstheme="minorHAnsi"/>
                <w:sz w:val="22"/>
                <w:szCs w:val="22"/>
                <w:lang w:eastAsia="en-US"/>
              </w:rPr>
              <w:t xml:space="preserve"> of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human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development</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Armonk</w:t>
            </w:r>
            <w:proofErr w:type="spellEnd"/>
            <w:r w:rsidRPr="00B96D81">
              <w:rPr>
                <w:rFonts w:asciiTheme="minorHAnsi" w:eastAsia="Times New Roman" w:hAnsiTheme="minorHAnsi" w:cstheme="minorHAnsi"/>
                <w:sz w:val="22"/>
                <w:szCs w:val="22"/>
                <w:lang w:eastAsia="en-US"/>
              </w:rPr>
              <w:t>, N.Y.: M.E. Sharpe.</w:t>
            </w:r>
          </w:p>
          <w:p w14:paraId="7B0686C8"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Freeman</w:t>
            </w:r>
            <w:proofErr w:type="spellEnd"/>
            <w:r w:rsidRPr="00B96D81">
              <w:rPr>
                <w:rFonts w:asciiTheme="minorHAnsi" w:eastAsia="Times New Roman" w:hAnsiTheme="minorHAnsi" w:cstheme="minorHAnsi"/>
                <w:sz w:val="22"/>
                <w:szCs w:val="22"/>
                <w:lang w:eastAsia="en-US"/>
              </w:rPr>
              <w:t xml:space="preserve">, A., </w:t>
            </w:r>
            <w:proofErr w:type="spellStart"/>
            <w:r w:rsidRPr="00B96D81">
              <w:rPr>
                <w:rFonts w:asciiTheme="minorHAnsi" w:eastAsia="Times New Roman" w:hAnsiTheme="minorHAnsi" w:cstheme="minorHAnsi"/>
                <w:sz w:val="22"/>
                <w:szCs w:val="22"/>
                <w:lang w:eastAsia="en-US"/>
              </w:rPr>
              <w:t>Christner</w:t>
            </w:r>
            <w:proofErr w:type="spellEnd"/>
            <w:r w:rsidRPr="00B96D81">
              <w:rPr>
                <w:rFonts w:asciiTheme="minorHAnsi" w:eastAsia="Times New Roman" w:hAnsiTheme="minorHAnsi" w:cstheme="minorHAnsi"/>
                <w:sz w:val="22"/>
                <w:szCs w:val="22"/>
                <w:lang w:eastAsia="en-US"/>
              </w:rPr>
              <w:t xml:space="preserve">, R. W., &amp; </w:t>
            </w:r>
            <w:proofErr w:type="spellStart"/>
            <w:r w:rsidRPr="00B96D81">
              <w:rPr>
                <w:rFonts w:asciiTheme="minorHAnsi" w:eastAsia="Times New Roman" w:hAnsiTheme="minorHAnsi" w:cstheme="minorHAnsi"/>
                <w:sz w:val="22"/>
                <w:szCs w:val="22"/>
                <w:lang w:eastAsia="en-US"/>
              </w:rPr>
              <w:t>Mennuti</w:t>
            </w:r>
            <w:proofErr w:type="spellEnd"/>
            <w:r w:rsidRPr="00B96D81">
              <w:rPr>
                <w:rFonts w:asciiTheme="minorHAnsi" w:eastAsia="Times New Roman" w:hAnsiTheme="minorHAnsi" w:cstheme="minorHAnsi"/>
                <w:sz w:val="22"/>
                <w:szCs w:val="22"/>
                <w:lang w:eastAsia="en-US"/>
              </w:rPr>
              <w:t>, R. B. (2005). Cognitive-</w:t>
            </w:r>
            <w:proofErr w:type="spellStart"/>
            <w:r w:rsidRPr="00B96D81">
              <w:rPr>
                <w:rFonts w:asciiTheme="minorHAnsi" w:eastAsia="Times New Roman" w:hAnsiTheme="minorHAnsi" w:cstheme="minorHAnsi"/>
                <w:sz w:val="22"/>
                <w:szCs w:val="22"/>
                <w:lang w:eastAsia="en-US"/>
              </w:rPr>
              <w:t>behavioral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interventions</w:t>
            </w:r>
            <w:proofErr w:type="spellEnd"/>
            <w:r w:rsidRPr="00B96D81">
              <w:rPr>
                <w:rFonts w:asciiTheme="minorHAnsi" w:eastAsia="Times New Roman" w:hAnsiTheme="minorHAnsi" w:cstheme="minorHAnsi"/>
                <w:sz w:val="22"/>
                <w:szCs w:val="22"/>
                <w:lang w:eastAsia="en-US"/>
              </w:rPr>
              <w:t xml:space="preserve"> in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settings</w:t>
            </w:r>
            <w:proofErr w:type="spellEnd"/>
            <w:r w:rsidRPr="00B96D81">
              <w:rPr>
                <w:rFonts w:asciiTheme="minorHAnsi" w:eastAsia="Times New Roman" w:hAnsiTheme="minorHAnsi" w:cstheme="minorHAnsi"/>
                <w:sz w:val="22"/>
                <w:szCs w:val="22"/>
                <w:lang w:eastAsia="en-US"/>
              </w:rPr>
              <w:t xml:space="preserve">. London: </w:t>
            </w:r>
            <w:proofErr w:type="spellStart"/>
            <w:r w:rsidRPr="00B96D81">
              <w:rPr>
                <w:rFonts w:asciiTheme="minorHAnsi" w:eastAsia="Times New Roman" w:hAnsiTheme="minorHAnsi" w:cstheme="minorHAnsi"/>
                <w:sz w:val="22"/>
                <w:szCs w:val="22"/>
                <w:lang w:eastAsia="en-US"/>
              </w:rPr>
              <w:t>Routledge</w:t>
            </w:r>
            <w:proofErr w:type="spellEnd"/>
            <w:r w:rsidRPr="00B96D81">
              <w:rPr>
                <w:rFonts w:asciiTheme="minorHAnsi" w:eastAsia="Times New Roman" w:hAnsiTheme="minorHAnsi" w:cstheme="minorHAnsi"/>
                <w:sz w:val="22"/>
                <w:szCs w:val="22"/>
                <w:lang w:eastAsia="en-US"/>
              </w:rPr>
              <w:t>.</w:t>
            </w:r>
          </w:p>
          <w:p w14:paraId="446DA044"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Gall, M. D., Borg, W. R., &amp; Gall, J. P. (1996).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research</w:t>
            </w:r>
            <w:proofErr w:type="spellEnd"/>
            <w:r w:rsidRPr="00B96D81">
              <w:rPr>
                <w:rFonts w:asciiTheme="minorHAnsi" w:eastAsia="Times New Roman" w:hAnsiTheme="minorHAnsi" w:cstheme="minorHAnsi"/>
                <w:sz w:val="22"/>
                <w:szCs w:val="22"/>
                <w:lang w:eastAsia="en-US"/>
              </w:rPr>
              <w:t xml:space="preserve">: An </w:t>
            </w:r>
            <w:proofErr w:type="spellStart"/>
            <w:r w:rsidRPr="00B96D81">
              <w:rPr>
                <w:rFonts w:asciiTheme="minorHAnsi" w:eastAsia="Times New Roman" w:hAnsiTheme="minorHAnsi" w:cstheme="minorHAnsi"/>
                <w:sz w:val="22"/>
                <w:szCs w:val="22"/>
                <w:lang w:eastAsia="en-US"/>
              </w:rPr>
              <w:t>introduction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Longman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Publishing</w:t>
            </w:r>
            <w:proofErr w:type="spellEnd"/>
            <w:r w:rsidRPr="00B96D81">
              <w:rPr>
                <w:rFonts w:asciiTheme="minorHAnsi" w:eastAsia="Times New Roman" w:hAnsiTheme="minorHAnsi" w:cstheme="minorHAnsi"/>
                <w:sz w:val="22"/>
                <w:szCs w:val="22"/>
                <w:lang w:eastAsia="en-US"/>
              </w:rPr>
              <w:t>.</w:t>
            </w:r>
          </w:p>
          <w:p w14:paraId="3CAA230D"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Hambleton</w:t>
            </w:r>
            <w:proofErr w:type="spellEnd"/>
            <w:r w:rsidRPr="00B96D81">
              <w:rPr>
                <w:rFonts w:asciiTheme="minorHAnsi" w:eastAsia="Times New Roman" w:hAnsiTheme="minorHAnsi" w:cstheme="minorHAnsi"/>
                <w:sz w:val="22"/>
                <w:szCs w:val="22"/>
                <w:lang w:eastAsia="en-US"/>
              </w:rPr>
              <w:t xml:space="preserve">, R. K., </w:t>
            </w:r>
            <w:proofErr w:type="spellStart"/>
            <w:r w:rsidRPr="00B96D81">
              <w:rPr>
                <w:rFonts w:asciiTheme="minorHAnsi" w:eastAsia="Times New Roman" w:hAnsiTheme="minorHAnsi" w:cstheme="minorHAnsi"/>
                <w:sz w:val="22"/>
                <w:szCs w:val="22"/>
                <w:lang w:eastAsia="en-US"/>
              </w:rPr>
              <w:t>Merenda</w:t>
            </w:r>
            <w:proofErr w:type="spellEnd"/>
            <w:r w:rsidRPr="00B96D81">
              <w:rPr>
                <w:rFonts w:asciiTheme="minorHAnsi" w:eastAsia="Times New Roman" w:hAnsiTheme="minorHAnsi" w:cstheme="minorHAnsi"/>
                <w:sz w:val="22"/>
                <w:szCs w:val="22"/>
                <w:lang w:eastAsia="en-US"/>
              </w:rPr>
              <w:t xml:space="preserve">, P. F., &amp; </w:t>
            </w:r>
            <w:proofErr w:type="spellStart"/>
            <w:r w:rsidRPr="00B96D81">
              <w:rPr>
                <w:rFonts w:asciiTheme="minorHAnsi" w:eastAsia="Times New Roman" w:hAnsiTheme="minorHAnsi" w:cstheme="minorHAnsi"/>
                <w:sz w:val="22"/>
                <w:szCs w:val="22"/>
                <w:lang w:eastAsia="en-US"/>
              </w:rPr>
              <w:t>Spielberger</w:t>
            </w:r>
            <w:proofErr w:type="spellEnd"/>
            <w:r w:rsidRPr="00B96D81">
              <w:rPr>
                <w:rFonts w:asciiTheme="minorHAnsi" w:eastAsia="Times New Roman" w:hAnsiTheme="minorHAnsi" w:cstheme="minorHAnsi"/>
                <w:sz w:val="22"/>
                <w:szCs w:val="22"/>
                <w:lang w:eastAsia="en-US"/>
              </w:rPr>
              <w:t xml:space="preserve">, C. D. (2005). </w:t>
            </w:r>
            <w:proofErr w:type="spellStart"/>
            <w:r w:rsidRPr="00B96D81">
              <w:rPr>
                <w:rFonts w:asciiTheme="minorHAnsi" w:eastAsia="Times New Roman" w:hAnsiTheme="minorHAnsi" w:cstheme="minorHAnsi"/>
                <w:sz w:val="22"/>
                <w:szCs w:val="22"/>
                <w:lang w:eastAsia="en-US"/>
              </w:rPr>
              <w:t>Adapting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Psychological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Tests</w:t>
            </w:r>
            <w:proofErr w:type="spellEnd"/>
            <w:r w:rsidRPr="00B96D81">
              <w:rPr>
                <w:rFonts w:asciiTheme="minorHAnsi" w:eastAsia="Times New Roman" w:hAnsiTheme="minorHAnsi" w:cstheme="minorHAnsi"/>
                <w:sz w:val="22"/>
                <w:szCs w:val="22"/>
                <w:lang w:eastAsia="en-US"/>
              </w:rPr>
              <w:t xml:space="preserve"> for Cross-cultural </w:t>
            </w:r>
            <w:proofErr w:type="spellStart"/>
            <w:r w:rsidRPr="00B96D81">
              <w:rPr>
                <w:rFonts w:asciiTheme="minorHAnsi" w:eastAsia="Times New Roman" w:hAnsiTheme="minorHAnsi" w:cstheme="minorHAnsi"/>
                <w:sz w:val="22"/>
                <w:szCs w:val="22"/>
                <w:lang w:eastAsia="en-US"/>
              </w:rPr>
              <w:t>Assessment</w:t>
            </w:r>
            <w:proofErr w:type="spellEnd"/>
            <w:r w:rsidRPr="00B96D81">
              <w:rPr>
                <w:rFonts w:asciiTheme="minorHAnsi" w:eastAsia="Times New Roman" w:hAnsiTheme="minorHAnsi" w:cstheme="minorHAnsi"/>
                <w:sz w:val="22"/>
                <w:szCs w:val="22"/>
                <w:lang w:eastAsia="en-US"/>
              </w:rPr>
              <w:t>: Taylor &amp; Francis Group.</w:t>
            </w:r>
          </w:p>
          <w:p w14:paraId="660F7519"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Allen, I. E., </w:t>
            </w:r>
            <w:proofErr w:type="spellStart"/>
            <w:r w:rsidRPr="00B96D81">
              <w:rPr>
                <w:rFonts w:asciiTheme="minorHAnsi" w:eastAsia="Times New Roman" w:hAnsiTheme="minorHAnsi" w:cstheme="minorHAnsi"/>
                <w:sz w:val="22"/>
                <w:szCs w:val="22"/>
                <w:lang w:eastAsia="en-US"/>
              </w:rPr>
              <w:t>Seaman</w:t>
            </w:r>
            <w:proofErr w:type="spellEnd"/>
            <w:r w:rsidRPr="00B96D81">
              <w:rPr>
                <w:rFonts w:asciiTheme="minorHAnsi" w:eastAsia="Times New Roman" w:hAnsiTheme="minorHAnsi" w:cstheme="minorHAnsi"/>
                <w:sz w:val="22"/>
                <w:szCs w:val="22"/>
                <w:lang w:eastAsia="en-US"/>
              </w:rPr>
              <w:t xml:space="preserve">, J., &amp; </w:t>
            </w:r>
            <w:proofErr w:type="spellStart"/>
            <w:r w:rsidRPr="00B96D81">
              <w:rPr>
                <w:rFonts w:asciiTheme="minorHAnsi" w:eastAsia="Times New Roman" w:hAnsiTheme="minorHAnsi" w:cstheme="minorHAnsi"/>
                <w:sz w:val="22"/>
                <w:szCs w:val="22"/>
                <w:lang w:eastAsia="en-US"/>
              </w:rPr>
              <w:t>Garrett</w:t>
            </w:r>
            <w:proofErr w:type="spellEnd"/>
            <w:r w:rsidRPr="00B96D81">
              <w:rPr>
                <w:rFonts w:asciiTheme="minorHAnsi" w:eastAsia="Times New Roman" w:hAnsiTheme="minorHAnsi" w:cstheme="minorHAnsi"/>
                <w:sz w:val="22"/>
                <w:szCs w:val="22"/>
                <w:lang w:eastAsia="en-US"/>
              </w:rPr>
              <w:t xml:space="preserve">, R. (2007). </w:t>
            </w:r>
            <w:proofErr w:type="spellStart"/>
            <w:r w:rsidRPr="00B96D81">
              <w:rPr>
                <w:rFonts w:asciiTheme="minorHAnsi" w:eastAsia="Times New Roman" w:hAnsiTheme="minorHAnsi" w:cstheme="minorHAnsi"/>
                <w:sz w:val="22"/>
                <w:szCs w:val="22"/>
                <w:lang w:eastAsia="en-US"/>
              </w:rPr>
              <w:t>Blending</w:t>
            </w:r>
            <w:proofErr w:type="spellEnd"/>
            <w:r w:rsidRPr="00B96D81">
              <w:rPr>
                <w:rFonts w:asciiTheme="minorHAnsi" w:eastAsia="Times New Roman" w:hAnsiTheme="minorHAnsi" w:cstheme="minorHAnsi"/>
                <w:sz w:val="22"/>
                <w:szCs w:val="22"/>
                <w:lang w:eastAsia="en-US"/>
              </w:rPr>
              <w:t xml:space="preserve"> in. The </w:t>
            </w:r>
            <w:proofErr w:type="spellStart"/>
            <w:r w:rsidRPr="00B96D81">
              <w:rPr>
                <w:rFonts w:asciiTheme="minorHAnsi" w:eastAsia="Times New Roman" w:hAnsiTheme="minorHAnsi" w:cstheme="minorHAnsi"/>
                <w:sz w:val="22"/>
                <w:szCs w:val="22"/>
                <w:lang w:eastAsia="en-US"/>
              </w:rPr>
              <w:t>extent</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promise of </w:t>
            </w:r>
            <w:proofErr w:type="spellStart"/>
            <w:r w:rsidRPr="00B96D81">
              <w:rPr>
                <w:rFonts w:asciiTheme="minorHAnsi" w:eastAsia="Times New Roman" w:hAnsiTheme="minorHAnsi" w:cstheme="minorHAnsi"/>
                <w:sz w:val="22"/>
                <w:szCs w:val="22"/>
                <w:lang w:eastAsia="en-US"/>
              </w:rPr>
              <w:t>blended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in </w:t>
            </w:r>
            <w:proofErr w:type="spellStart"/>
            <w:r w:rsidRPr="00B96D81">
              <w:rPr>
                <w:rFonts w:asciiTheme="minorHAnsi" w:eastAsia="Times New Roman" w:hAnsiTheme="minorHAnsi" w:cstheme="minorHAnsi"/>
                <w:sz w:val="22"/>
                <w:szCs w:val="22"/>
                <w:lang w:eastAsia="en-US"/>
              </w:rPr>
              <w:t>the</w:t>
            </w:r>
            <w:proofErr w:type="spellEnd"/>
            <w:r w:rsidRPr="00B96D81">
              <w:rPr>
                <w:rFonts w:asciiTheme="minorHAnsi" w:eastAsia="Times New Roman" w:hAnsiTheme="minorHAnsi" w:cstheme="minorHAnsi"/>
                <w:sz w:val="22"/>
                <w:szCs w:val="22"/>
                <w:lang w:eastAsia="en-US"/>
              </w:rPr>
              <w:t xml:space="preserve"> United </w:t>
            </w:r>
            <w:proofErr w:type="spellStart"/>
            <w:r w:rsidRPr="00B96D81">
              <w:rPr>
                <w:rFonts w:asciiTheme="minorHAnsi" w:eastAsia="Times New Roman" w:hAnsiTheme="minorHAnsi" w:cstheme="minorHAnsi"/>
                <w:sz w:val="22"/>
                <w:szCs w:val="22"/>
                <w:lang w:eastAsia="en-US"/>
              </w:rPr>
              <w:t>States</w:t>
            </w:r>
            <w:proofErr w:type="spellEnd"/>
            <w:r w:rsidRPr="00B96D81">
              <w:rPr>
                <w:rFonts w:asciiTheme="minorHAnsi" w:eastAsia="Times New Roman" w:hAnsiTheme="minorHAnsi" w:cstheme="minorHAnsi"/>
                <w:sz w:val="22"/>
                <w:szCs w:val="22"/>
                <w:lang w:eastAsia="en-US"/>
              </w:rPr>
              <w:t xml:space="preserve"> (pp. 35): </w:t>
            </w:r>
            <w:proofErr w:type="spellStart"/>
            <w:r w:rsidRPr="00B96D81">
              <w:rPr>
                <w:rFonts w:asciiTheme="minorHAnsi" w:eastAsia="Times New Roman" w:hAnsiTheme="minorHAnsi" w:cstheme="minorHAnsi"/>
                <w:sz w:val="22"/>
                <w:szCs w:val="22"/>
                <w:lang w:eastAsia="en-US"/>
              </w:rPr>
              <w:t>Sloan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Consortium</w:t>
            </w:r>
            <w:proofErr w:type="spellEnd"/>
            <w:r w:rsidRPr="00B96D81">
              <w:rPr>
                <w:rFonts w:asciiTheme="minorHAnsi" w:eastAsia="Times New Roman" w:hAnsiTheme="minorHAnsi" w:cstheme="minorHAnsi"/>
                <w:sz w:val="22"/>
                <w:szCs w:val="22"/>
                <w:lang w:eastAsia="en-US"/>
              </w:rPr>
              <w:t>.</w:t>
            </w:r>
          </w:p>
          <w:p w14:paraId="7A0C35F1"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Ausubel</w:t>
            </w:r>
            <w:proofErr w:type="spellEnd"/>
            <w:r w:rsidRPr="00B96D81">
              <w:rPr>
                <w:rFonts w:asciiTheme="minorHAnsi" w:eastAsia="Times New Roman" w:hAnsiTheme="minorHAnsi" w:cstheme="minorHAnsi"/>
                <w:sz w:val="22"/>
                <w:szCs w:val="22"/>
                <w:lang w:eastAsia="en-US"/>
              </w:rPr>
              <w:t xml:space="preserve">, D. P., Novak, J. D., &amp; </w:t>
            </w:r>
            <w:proofErr w:type="spellStart"/>
            <w:r w:rsidRPr="00B96D81">
              <w:rPr>
                <w:rFonts w:asciiTheme="minorHAnsi" w:eastAsia="Times New Roman" w:hAnsiTheme="minorHAnsi" w:cstheme="minorHAnsi"/>
                <w:sz w:val="22"/>
                <w:szCs w:val="22"/>
                <w:lang w:eastAsia="en-US"/>
              </w:rPr>
              <w:t>Hanesian</w:t>
            </w:r>
            <w:proofErr w:type="spellEnd"/>
            <w:r w:rsidRPr="00B96D81">
              <w:rPr>
                <w:rFonts w:asciiTheme="minorHAnsi" w:eastAsia="Times New Roman" w:hAnsiTheme="minorHAnsi" w:cstheme="minorHAnsi"/>
                <w:sz w:val="22"/>
                <w:szCs w:val="22"/>
                <w:lang w:eastAsia="en-US"/>
              </w:rPr>
              <w:t xml:space="preserve">, H. (1978).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xml:space="preserve">: A cognitive </w:t>
            </w:r>
            <w:proofErr w:type="spellStart"/>
            <w:r w:rsidRPr="00B96D81">
              <w:rPr>
                <w:rFonts w:asciiTheme="minorHAnsi" w:eastAsia="Times New Roman" w:hAnsiTheme="minorHAnsi" w:cstheme="minorHAnsi"/>
                <w:sz w:val="22"/>
                <w:szCs w:val="22"/>
                <w:lang w:eastAsia="en-US"/>
              </w:rPr>
              <w:t>view</w:t>
            </w:r>
            <w:proofErr w:type="spellEnd"/>
            <w:r w:rsidRPr="00B96D81">
              <w:rPr>
                <w:rFonts w:asciiTheme="minorHAnsi" w:eastAsia="Times New Roman" w:hAnsiTheme="minorHAnsi" w:cstheme="minorHAnsi"/>
                <w:sz w:val="22"/>
                <w:szCs w:val="22"/>
                <w:lang w:eastAsia="en-US"/>
              </w:rPr>
              <w:t xml:space="preserve">. New York: </w:t>
            </w:r>
            <w:proofErr w:type="spellStart"/>
            <w:r w:rsidRPr="00B96D81">
              <w:rPr>
                <w:rFonts w:asciiTheme="minorHAnsi" w:eastAsia="Times New Roman" w:hAnsiTheme="minorHAnsi" w:cstheme="minorHAnsi"/>
                <w:sz w:val="22"/>
                <w:szCs w:val="22"/>
                <w:lang w:eastAsia="en-US"/>
              </w:rPr>
              <w:t>Holt</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Rinehart</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Winston.</w:t>
            </w:r>
          </w:p>
          <w:p w14:paraId="417E540A"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Banks, J. A., &amp; Banks, C. A. M. (2004). </w:t>
            </w:r>
            <w:proofErr w:type="spellStart"/>
            <w:r w:rsidRPr="00B96D81">
              <w:rPr>
                <w:rFonts w:asciiTheme="minorHAnsi" w:eastAsia="Times New Roman" w:hAnsiTheme="minorHAnsi" w:cstheme="minorHAnsi"/>
                <w:sz w:val="22"/>
                <w:szCs w:val="22"/>
                <w:lang w:eastAsia="en-US"/>
              </w:rPr>
              <w:t>Handbook</w:t>
            </w:r>
            <w:proofErr w:type="spellEnd"/>
            <w:r w:rsidRPr="00B96D81">
              <w:rPr>
                <w:rFonts w:asciiTheme="minorHAnsi" w:eastAsia="Times New Roman" w:hAnsiTheme="minorHAnsi" w:cstheme="minorHAnsi"/>
                <w:sz w:val="22"/>
                <w:szCs w:val="22"/>
                <w:lang w:eastAsia="en-US"/>
              </w:rPr>
              <w:t xml:space="preserve"> of </w:t>
            </w:r>
            <w:proofErr w:type="spellStart"/>
            <w:r w:rsidRPr="00B96D81">
              <w:rPr>
                <w:rFonts w:asciiTheme="minorHAnsi" w:eastAsia="Times New Roman" w:hAnsiTheme="minorHAnsi" w:cstheme="minorHAnsi"/>
                <w:sz w:val="22"/>
                <w:szCs w:val="22"/>
                <w:lang w:eastAsia="en-US"/>
              </w:rPr>
              <w:t>research</w:t>
            </w:r>
            <w:proofErr w:type="spellEnd"/>
            <w:r w:rsidRPr="00B96D81">
              <w:rPr>
                <w:rFonts w:asciiTheme="minorHAnsi" w:eastAsia="Times New Roman" w:hAnsiTheme="minorHAnsi" w:cstheme="minorHAnsi"/>
                <w:sz w:val="22"/>
                <w:szCs w:val="22"/>
                <w:lang w:eastAsia="en-US"/>
              </w:rPr>
              <w:t xml:space="preserve"> on multicultural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San </w:t>
            </w:r>
            <w:proofErr w:type="spellStart"/>
            <w:r w:rsidRPr="00B96D81">
              <w:rPr>
                <w:rFonts w:asciiTheme="minorHAnsi" w:eastAsia="Times New Roman" w:hAnsiTheme="minorHAnsi" w:cstheme="minorHAnsi"/>
                <w:sz w:val="22"/>
                <w:szCs w:val="22"/>
                <w:lang w:eastAsia="en-US"/>
              </w:rPr>
              <w:t>Francisco</w:t>
            </w:r>
            <w:proofErr w:type="spellEnd"/>
            <w:r w:rsidRPr="00B96D81">
              <w:rPr>
                <w:rFonts w:asciiTheme="minorHAnsi" w:eastAsia="Times New Roman" w:hAnsiTheme="minorHAnsi" w:cstheme="minorHAnsi"/>
                <w:sz w:val="22"/>
                <w:szCs w:val="22"/>
                <w:lang w:eastAsia="en-US"/>
              </w:rPr>
              <w:t xml:space="preserve">, CA: </w:t>
            </w:r>
            <w:proofErr w:type="spellStart"/>
            <w:r w:rsidRPr="00B96D81">
              <w:rPr>
                <w:rFonts w:asciiTheme="minorHAnsi" w:eastAsia="Times New Roman" w:hAnsiTheme="minorHAnsi" w:cstheme="minorHAnsi"/>
                <w:sz w:val="22"/>
                <w:szCs w:val="22"/>
                <w:lang w:eastAsia="en-US"/>
              </w:rPr>
              <w:t>Jossey</w:t>
            </w:r>
            <w:proofErr w:type="spellEnd"/>
            <w:r w:rsidRPr="00B96D81">
              <w:rPr>
                <w:rFonts w:asciiTheme="minorHAnsi" w:eastAsia="Times New Roman" w:hAnsiTheme="minorHAnsi" w:cstheme="minorHAnsi"/>
                <w:sz w:val="22"/>
                <w:szCs w:val="22"/>
                <w:lang w:eastAsia="en-US"/>
              </w:rPr>
              <w:t>-Bass.</w:t>
            </w:r>
          </w:p>
          <w:p w14:paraId="266AD648"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Bassham</w:t>
            </w:r>
            <w:proofErr w:type="spellEnd"/>
            <w:r w:rsidRPr="00B96D81">
              <w:rPr>
                <w:rFonts w:asciiTheme="minorHAnsi" w:eastAsia="Times New Roman" w:hAnsiTheme="minorHAnsi" w:cstheme="minorHAnsi"/>
                <w:sz w:val="22"/>
                <w:szCs w:val="22"/>
                <w:lang w:eastAsia="en-US"/>
              </w:rPr>
              <w:t xml:space="preserve">, G. (2010). </w:t>
            </w:r>
            <w:proofErr w:type="spellStart"/>
            <w:r w:rsidRPr="00B96D81">
              <w:rPr>
                <w:rFonts w:asciiTheme="minorHAnsi" w:eastAsia="Times New Roman" w:hAnsiTheme="minorHAnsi" w:cstheme="minorHAnsi"/>
                <w:sz w:val="22"/>
                <w:szCs w:val="22"/>
                <w:lang w:eastAsia="en-US"/>
              </w:rPr>
              <w:t>Critical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thinking</w:t>
            </w:r>
            <w:proofErr w:type="spellEnd"/>
            <w:r w:rsidRPr="00B96D81">
              <w:rPr>
                <w:rFonts w:asciiTheme="minorHAnsi" w:eastAsia="Times New Roman" w:hAnsiTheme="minorHAnsi" w:cstheme="minorHAnsi"/>
                <w:sz w:val="22"/>
                <w:szCs w:val="22"/>
                <w:lang w:eastAsia="en-US"/>
              </w:rPr>
              <w:t xml:space="preserve"> : A </w:t>
            </w:r>
            <w:proofErr w:type="spellStart"/>
            <w:r w:rsidRPr="00B96D81">
              <w:rPr>
                <w:rFonts w:asciiTheme="minorHAnsi" w:eastAsia="Times New Roman" w:hAnsiTheme="minorHAnsi" w:cstheme="minorHAnsi"/>
                <w:sz w:val="22"/>
                <w:szCs w:val="22"/>
                <w:lang w:eastAsia="en-US"/>
              </w:rPr>
              <w:t>student's</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introduction</w:t>
            </w:r>
            <w:proofErr w:type="spellEnd"/>
            <w:r w:rsidRPr="00B96D81">
              <w:rPr>
                <w:rFonts w:asciiTheme="minorHAnsi" w:eastAsia="Times New Roman" w:hAnsiTheme="minorHAnsi" w:cstheme="minorHAnsi"/>
                <w:sz w:val="22"/>
                <w:szCs w:val="22"/>
                <w:lang w:eastAsia="en-US"/>
              </w:rPr>
              <w:t xml:space="preserve">. New York: </w:t>
            </w:r>
            <w:proofErr w:type="spellStart"/>
            <w:r w:rsidRPr="00B96D81">
              <w:rPr>
                <w:rFonts w:asciiTheme="minorHAnsi" w:eastAsia="Times New Roman" w:hAnsiTheme="minorHAnsi" w:cstheme="minorHAnsi"/>
                <w:sz w:val="22"/>
                <w:szCs w:val="22"/>
                <w:lang w:eastAsia="en-US"/>
              </w:rPr>
              <w:t>McGraw</w:t>
            </w:r>
            <w:proofErr w:type="spellEnd"/>
            <w:r w:rsidRPr="00B96D81">
              <w:rPr>
                <w:rFonts w:asciiTheme="minorHAnsi" w:eastAsia="Times New Roman" w:hAnsiTheme="minorHAnsi" w:cstheme="minorHAnsi"/>
                <w:sz w:val="22"/>
                <w:szCs w:val="22"/>
                <w:lang w:eastAsia="en-US"/>
              </w:rPr>
              <w:t xml:space="preserve">-Hill </w:t>
            </w:r>
            <w:proofErr w:type="spellStart"/>
            <w:r w:rsidRPr="00B96D81">
              <w:rPr>
                <w:rFonts w:asciiTheme="minorHAnsi" w:eastAsia="Times New Roman" w:hAnsiTheme="minorHAnsi" w:cstheme="minorHAnsi"/>
                <w:sz w:val="22"/>
                <w:szCs w:val="22"/>
                <w:lang w:eastAsia="en-US"/>
              </w:rPr>
              <w:t>Higher</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w:t>
            </w:r>
          </w:p>
          <w:p w14:paraId="6BAB490B"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Beane</w:t>
            </w:r>
            <w:proofErr w:type="spellEnd"/>
            <w:r w:rsidRPr="00B96D81">
              <w:rPr>
                <w:rFonts w:asciiTheme="minorHAnsi" w:eastAsia="Times New Roman" w:hAnsiTheme="minorHAnsi" w:cstheme="minorHAnsi"/>
                <w:sz w:val="22"/>
                <w:szCs w:val="22"/>
                <w:lang w:eastAsia="en-US"/>
              </w:rPr>
              <w:t xml:space="preserve">, J. A. (1997). Curriculum </w:t>
            </w:r>
            <w:proofErr w:type="spellStart"/>
            <w:r w:rsidRPr="00B96D81">
              <w:rPr>
                <w:rFonts w:asciiTheme="minorHAnsi" w:eastAsia="Times New Roman" w:hAnsiTheme="minorHAnsi" w:cstheme="minorHAnsi"/>
                <w:sz w:val="22"/>
                <w:szCs w:val="22"/>
                <w:lang w:eastAsia="en-US"/>
              </w:rPr>
              <w:t>Integration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Designing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the</w:t>
            </w:r>
            <w:proofErr w:type="spellEnd"/>
            <w:r w:rsidRPr="00B96D81">
              <w:rPr>
                <w:rFonts w:asciiTheme="minorHAnsi" w:eastAsia="Times New Roman" w:hAnsiTheme="minorHAnsi" w:cstheme="minorHAnsi"/>
                <w:sz w:val="22"/>
                <w:szCs w:val="22"/>
                <w:lang w:eastAsia="en-US"/>
              </w:rPr>
              <w:t xml:space="preserve"> Core of Democratic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New York: </w:t>
            </w:r>
            <w:proofErr w:type="spellStart"/>
            <w:r w:rsidRPr="00B96D81">
              <w:rPr>
                <w:rFonts w:asciiTheme="minorHAnsi" w:eastAsia="Times New Roman" w:hAnsiTheme="minorHAnsi" w:cstheme="minorHAnsi"/>
                <w:sz w:val="22"/>
                <w:szCs w:val="22"/>
                <w:lang w:eastAsia="en-US"/>
              </w:rPr>
              <w:t>Teachers</w:t>
            </w:r>
            <w:proofErr w:type="spellEnd"/>
            <w:r w:rsidRPr="00B96D81">
              <w:rPr>
                <w:rFonts w:asciiTheme="minorHAnsi" w:eastAsia="Times New Roman" w:hAnsiTheme="minorHAnsi" w:cstheme="minorHAnsi"/>
                <w:sz w:val="22"/>
                <w:szCs w:val="22"/>
                <w:lang w:eastAsia="en-US"/>
              </w:rPr>
              <w:t xml:space="preserve"> College Press.</w:t>
            </w:r>
          </w:p>
          <w:p w14:paraId="251E1060"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Blondin, C., </w:t>
            </w:r>
            <w:proofErr w:type="spellStart"/>
            <w:r w:rsidRPr="00B96D81">
              <w:rPr>
                <w:rFonts w:asciiTheme="minorHAnsi" w:eastAsia="Times New Roman" w:hAnsiTheme="minorHAnsi" w:cstheme="minorHAnsi"/>
                <w:sz w:val="22"/>
                <w:szCs w:val="22"/>
                <w:lang w:eastAsia="en-US"/>
              </w:rPr>
              <w:t>Candelier</w:t>
            </w:r>
            <w:proofErr w:type="spellEnd"/>
            <w:r w:rsidRPr="00B96D81">
              <w:rPr>
                <w:rFonts w:asciiTheme="minorHAnsi" w:eastAsia="Times New Roman" w:hAnsiTheme="minorHAnsi" w:cstheme="minorHAnsi"/>
                <w:sz w:val="22"/>
                <w:szCs w:val="22"/>
                <w:lang w:eastAsia="en-US"/>
              </w:rPr>
              <w:t xml:space="preserve">, M., </w:t>
            </w:r>
            <w:proofErr w:type="spellStart"/>
            <w:r w:rsidRPr="00B96D81">
              <w:rPr>
                <w:rFonts w:asciiTheme="minorHAnsi" w:eastAsia="Times New Roman" w:hAnsiTheme="minorHAnsi" w:cstheme="minorHAnsi"/>
                <w:sz w:val="22"/>
                <w:szCs w:val="22"/>
                <w:lang w:eastAsia="en-US"/>
              </w:rPr>
              <w:t>Edelenbos</w:t>
            </w:r>
            <w:proofErr w:type="spellEnd"/>
            <w:r w:rsidRPr="00B96D81">
              <w:rPr>
                <w:rFonts w:asciiTheme="minorHAnsi" w:eastAsia="Times New Roman" w:hAnsiTheme="minorHAnsi" w:cstheme="minorHAnsi"/>
                <w:sz w:val="22"/>
                <w:szCs w:val="22"/>
                <w:lang w:eastAsia="en-US"/>
              </w:rPr>
              <w:t xml:space="preserve">, P., </w:t>
            </w:r>
            <w:proofErr w:type="spellStart"/>
            <w:r w:rsidRPr="00B96D81">
              <w:rPr>
                <w:rFonts w:asciiTheme="minorHAnsi" w:eastAsia="Times New Roman" w:hAnsiTheme="minorHAnsi" w:cstheme="minorHAnsi"/>
                <w:sz w:val="22"/>
                <w:szCs w:val="22"/>
                <w:lang w:eastAsia="en-US"/>
              </w:rPr>
              <w:t>Johnstone</w:t>
            </w:r>
            <w:proofErr w:type="spellEnd"/>
            <w:r w:rsidRPr="00B96D81">
              <w:rPr>
                <w:rFonts w:asciiTheme="minorHAnsi" w:eastAsia="Times New Roman" w:hAnsiTheme="minorHAnsi" w:cstheme="minorHAnsi"/>
                <w:sz w:val="22"/>
                <w:szCs w:val="22"/>
                <w:lang w:eastAsia="en-US"/>
              </w:rPr>
              <w:t xml:space="preserve">, R., </w:t>
            </w:r>
            <w:proofErr w:type="spellStart"/>
            <w:r w:rsidRPr="00B96D81">
              <w:rPr>
                <w:rFonts w:asciiTheme="minorHAnsi" w:eastAsia="Times New Roman" w:hAnsiTheme="minorHAnsi" w:cstheme="minorHAnsi"/>
                <w:sz w:val="22"/>
                <w:szCs w:val="22"/>
                <w:lang w:eastAsia="en-US"/>
              </w:rPr>
              <w:t>Kubanek</w:t>
            </w:r>
            <w:proofErr w:type="spellEnd"/>
            <w:r w:rsidRPr="00B96D81">
              <w:rPr>
                <w:rFonts w:asciiTheme="minorHAnsi" w:eastAsia="Times New Roman" w:hAnsiTheme="minorHAnsi" w:cstheme="minorHAnsi"/>
                <w:sz w:val="22"/>
                <w:szCs w:val="22"/>
                <w:lang w:eastAsia="en-US"/>
              </w:rPr>
              <w:t xml:space="preserve">-German, A., &amp; </w:t>
            </w:r>
            <w:proofErr w:type="spellStart"/>
            <w:r w:rsidRPr="00B96D81">
              <w:rPr>
                <w:rFonts w:asciiTheme="minorHAnsi" w:eastAsia="Times New Roman" w:hAnsiTheme="minorHAnsi" w:cstheme="minorHAnsi"/>
                <w:sz w:val="22"/>
                <w:szCs w:val="22"/>
                <w:lang w:eastAsia="en-US"/>
              </w:rPr>
              <w:t>Taeschner</w:t>
            </w:r>
            <w:proofErr w:type="spellEnd"/>
            <w:r w:rsidRPr="00B96D81">
              <w:rPr>
                <w:rFonts w:asciiTheme="minorHAnsi" w:eastAsia="Times New Roman" w:hAnsiTheme="minorHAnsi" w:cstheme="minorHAnsi"/>
                <w:sz w:val="22"/>
                <w:szCs w:val="22"/>
                <w:lang w:eastAsia="en-US"/>
              </w:rPr>
              <w:t xml:space="preserve">, T. (1988). Foreign </w:t>
            </w:r>
            <w:proofErr w:type="spellStart"/>
            <w:r w:rsidRPr="00B96D81">
              <w:rPr>
                <w:rFonts w:asciiTheme="minorHAnsi" w:eastAsia="Times New Roman" w:hAnsiTheme="minorHAnsi" w:cstheme="minorHAnsi"/>
                <w:sz w:val="22"/>
                <w:szCs w:val="22"/>
                <w:lang w:eastAsia="en-US"/>
              </w:rPr>
              <w:t>languages</w:t>
            </w:r>
            <w:proofErr w:type="spellEnd"/>
            <w:r w:rsidRPr="00B96D81">
              <w:rPr>
                <w:rFonts w:asciiTheme="minorHAnsi" w:eastAsia="Times New Roman" w:hAnsiTheme="minorHAnsi" w:cstheme="minorHAnsi"/>
                <w:sz w:val="22"/>
                <w:szCs w:val="22"/>
                <w:lang w:eastAsia="en-US"/>
              </w:rPr>
              <w:t xml:space="preserve"> in </w:t>
            </w:r>
            <w:proofErr w:type="spellStart"/>
            <w:r w:rsidRPr="00B96D81">
              <w:rPr>
                <w:rFonts w:asciiTheme="minorHAnsi" w:eastAsia="Times New Roman" w:hAnsiTheme="minorHAnsi" w:cstheme="minorHAnsi"/>
                <w:sz w:val="22"/>
                <w:szCs w:val="22"/>
                <w:lang w:eastAsia="en-US"/>
              </w:rPr>
              <w:t>primary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pre-</w:t>
            </w:r>
            <w:proofErr w:type="spellStart"/>
            <w:r w:rsidRPr="00B96D81">
              <w:rPr>
                <w:rFonts w:asciiTheme="minorHAnsi" w:eastAsia="Times New Roman" w:hAnsiTheme="minorHAnsi" w:cstheme="minorHAnsi"/>
                <w:sz w:val="22"/>
                <w:szCs w:val="22"/>
                <w:lang w:eastAsia="en-US"/>
              </w:rPr>
              <w:t>school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A </w:t>
            </w:r>
            <w:proofErr w:type="spellStart"/>
            <w:r w:rsidRPr="00B96D81">
              <w:rPr>
                <w:rFonts w:asciiTheme="minorHAnsi" w:eastAsia="Times New Roman" w:hAnsiTheme="minorHAnsi" w:cstheme="minorHAnsi"/>
                <w:sz w:val="22"/>
                <w:szCs w:val="22"/>
                <w:lang w:eastAsia="en-US"/>
              </w:rPr>
              <w:t>review</w:t>
            </w:r>
            <w:proofErr w:type="spellEnd"/>
            <w:r w:rsidRPr="00B96D81">
              <w:rPr>
                <w:rFonts w:asciiTheme="minorHAnsi" w:eastAsia="Times New Roman" w:hAnsiTheme="minorHAnsi" w:cstheme="minorHAnsi"/>
                <w:sz w:val="22"/>
                <w:szCs w:val="22"/>
                <w:lang w:eastAsia="en-US"/>
              </w:rPr>
              <w:t xml:space="preserve"> of recent </w:t>
            </w:r>
            <w:proofErr w:type="spellStart"/>
            <w:r w:rsidRPr="00B96D81">
              <w:rPr>
                <w:rFonts w:asciiTheme="minorHAnsi" w:eastAsia="Times New Roman" w:hAnsiTheme="minorHAnsi" w:cstheme="minorHAnsi"/>
                <w:sz w:val="22"/>
                <w:szCs w:val="22"/>
                <w:lang w:eastAsia="en-US"/>
              </w:rPr>
              <w:t>research</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within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the</w:t>
            </w:r>
            <w:proofErr w:type="spellEnd"/>
            <w:r w:rsidRPr="00B96D81">
              <w:rPr>
                <w:rFonts w:asciiTheme="minorHAnsi" w:eastAsia="Times New Roman" w:hAnsiTheme="minorHAnsi" w:cstheme="minorHAnsi"/>
                <w:sz w:val="22"/>
                <w:szCs w:val="22"/>
                <w:lang w:eastAsia="en-US"/>
              </w:rPr>
              <w:t xml:space="preserve"> European Union. London: CILT.</w:t>
            </w:r>
          </w:p>
          <w:p w14:paraId="0D670394"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Cohen, L., </w:t>
            </w:r>
            <w:proofErr w:type="spellStart"/>
            <w:r w:rsidRPr="00B96D81">
              <w:rPr>
                <w:rFonts w:asciiTheme="minorHAnsi" w:eastAsia="Times New Roman" w:hAnsiTheme="minorHAnsi" w:cstheme="minorHAnsi"/>
                <w:sz w:val="22"/>
                <w:szCs w:val="22"/>
                <w:lang w:eastAsia="en-US"/>
              </w:rPr>
              <w:t>Manion</w:t>
            </w:r>
            <w:proofErr w:type="spellEnd"/>
            <w:r w:rsidRPr="00B96D81">
              <w:rPr>
                <w:rFonts w:asciiTheme="minorHAnsi" w:eastAsia="Times New Roman" w:hAnsiTheme="minorHAnsi" w:cstheme="minorHAnsi"/>
                <w:sz w:val="22"/>
                <w:szCs w:val="22"/>
                <w:lang w:eastAsia="en-US"/>
              </w:rPr>
              <w:t xml:space="preserve">, L., &amp; </w:t>
            </w:r>
            <w:proofErr w:type="spellStart"/>
            <w:r w:rsidRPr="00B96D81">
              <w:rPr>
                <w:rFonts w:asciiTheme="minorHAnsi" w:eastAsia="Times New Roman" w:hAnsiTheme="minorHAnsi" w:cstheme="minorHAnsi"/>
                <w:sz w:val="22"/>
                <w:szCs w:val="22"/>
                <w:lang w:eastAsia="en-US"/>
              </w:rPr>
              <w:t>Morrison</w:t>
            </w:r>
            <w:proofErr w:type="spellEnd"/>
            <w:r w:rsidRPr="00B96D81">
              <w:rPr>
                <w:rFonts w:asciiTheme="minorHAnsi" w:eastAsia="Times New Roman" w:hAnsiTheme="minorHAnsi" w:cstheme="minorHAnsi"/>
                <w:sz w:val="22"/>
                <w:szCs w:val="22"/>
                <w:lang w:eastAsia="en-US"/>
              </w:rPr>
              <w:t xml:space="preserve">, K. (2007). </w:t>
            </w:r>
            <w:proofErr w:type="spellStart"/>
            <w:r w:rsidRPr="00B96D81">
              <w:rPr>
                <w:rFonts w:asciiTheme="minorHAnsi" w:eastAsia="Times New Roman" w:hAnsiTheme="minorHAnsi" w:cstheme="minorHAnsi"/>
                <w:sz w:val="22"/>
                <w:szCs w:val="22"/>
                <w:lang w:eastAsia="en-US"/>
              </w:rPr>
              <w:t>Research</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methods</w:t>
            </w:r>
            <w:proofErr w:type="spellEnd"/>
            <w:r w:rsidRPr="00B96D81">
              <w:rPr>
                <w:rFonts w:asciiTheme="minorHAnsi" w:eastAsia="Times New Roman" w:hAnsiTheme="minorHAnsi" w:cstheme="minorHAnsi"/>
                <w:sz w:val="22"/>
                <w:szCs w:val="22"/>
                <w:lang w:eastAsia="en-US"/>
              </w:rPr>
              <w:t xml:space="preserve"> in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London; New York: </w:t>
            </w:r>
            <w:proofErr w:type="spellStart"/>
            <w:r w:rsidRPr="00B96D81">
              <w:rPr>
                <w:rFonts w:asciiTheme="minorHAnsi" w:eastAsia="Times New Roman" w:hAnsiTheme="minorHAnsi" w:cstheme="minorHAnsi"/>
                <w:sz w:val="22"/>
                <w:szCs w:val="22"/>
                <w:lang w:eastAsia="en-US"/>
              </w:rPr>
              <w:t>Routledge</w:t>
            </w:r>
            <w:proofErr w:type="spellEnd"/>
            <w:r w:rsidRPr="00B96D81">
              <w:rPr>
                <w:rFonts w:asciiTheme="minorHAnsi" w:eastAsia="Times New Roman" w:hAnsiTheme="minorHAnsi" w:cstheme="minorHAnsi"/>
                <w:sz w:val="22"/>
                <w:szCs w:val="22"/>
                <w:lang w:eastAsia="en-US"/>
              </w:rPr>
              <w:t>.</w:t>
            </w:r>
          </w:p>
          <w:p w14:paraId="4400E9EE"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Dallmann</w:t>
            </w:r>
            <w:proofErr w:type="spellEnd"/>
            <w:r w:rsidRPr="00B96D81">
              <w:rPr>
                <w:rFonts w:asciiTheme="minorHAnsi" w:eastAsia="Times New Roman" w:hAnsiTheme="minorHAnsi" w:cstheme="minorHAnsi"/>
                <w:sz w:val="22"/>
                <w:szCs w:val="22"/>
                <w:lang w:eastAsia="en-US"/>
              </w:rPr>
              <w:t xml:space="preserve">-Jones, A. S., &amp; Group, B. R. (1994). The Expert Educator: A </w:t>
            </w:r>
            <w:proofErr w:type="spellStart"/>
            <w:r w:rsidRPr="00B96D81">
              <w:rPr>
                <w:rFonts w:asciiTheme="minorHAnsi" w:eastAsia="Times New Roman" w:hAnsiTheme="minorHAnsi" w:cstheme="minorHAnsi"/>
                <w:sz w:val="22"/>
                <w:szCs w:val="22"/>
                <w:lang w:eastAsia="en-US"/>
              </w:rPr>
              <w:t>Reference</w:t>
            </w:r>
            <w:proofErr w:type="spellEnd"/>
            <w:r w:rsidRPr="00B96D81">
              <w:rPr>
                <w:rFonts w:asciiTheme="minorHAnsi" w:eastAsia="Times New Roman" w:hAnsiTheme="minorHAnsi" w:cstheme="minorHAnsi"/>
                <w:sz w:val="22"/>
                <w:szCs w:val="22"/>
                <w:lang w:eastAsia="en-US"/>
              </w:rPr>
              <w:t xml:space="preserve"> Manual of </w:t>
            </w:r>
            <w:proofErr w:type="spellStart"/>
            <w:r w:rsidRPr="00B96D81">
              <w:rPr>
                <w:rFonts w:asciiTheme="minorHAnsi" w:eastAsia="Times New Roman" w:hAnsiTheme="minorHAnsi" w:cstheme="minorHAnsi"/>
                <w:sz w:val="22"/>
                <w:szCs w:val="22"/>
                <w:lang w:eastAsia="en-US"/>
              </w:rPr>
              <w:t>Teaching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Strategies</w:t>
            </w:r>
            <w:proofErr w:type="spellEnd"/>
            <w:r w:rsidRPr="00B96D81">
              <w:rPr>
                <w:rFonts w:asciiTheme="minorHAnsi" w:eastAsia="Times New Roman" w:hAnsiTheme="minorHAnsi" w:cstheme="minorHAnsi"/>
                <w:sz w:val="22"/>
                <w:szCs w:val="22"/>
                <w:lang w:eastAsia="en-US"/>
              </w:rPr>
              <w:t xml:space="preserve"> for Quality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Three</w:t>
            </w:r>
            <w:proofErr w:type="spellEnd"/>
            <w:r w:rsidRPr="00B96D81">
              <w:rPr>
                <w:rFonts w:asciiTheme="minorHAnsi" w:eastAsia="Times New Roman" w:hAnsiTheme="minorHAnsi" w:cstheme="minorHAnsi"/>
                <w:sz w:val="22"/>
                <w:szCs w:val="22"/>
                <w:lang w:eastAsia="en-US"/>
              </w:rPr>
              <w:t xml:space="preserve"> Blue </w:t>
            </w:r>
            <w:proofErr w:type="spellStart"/>
            <w:r w:rsidRPr="00B96D81">
              <w:rPr>
                <w:rFonts w:asciiTheme="minorHAnsi" w:eastAsia="Times New Roman" w:hAnsiTheme="minorHAnsi" w:cstheme="minorHAnsi"/>
                <w:sz w:val="22"/>
                <w:szCs w:val="22"/>
                <w:lang w:eastAsia="en-US"/>
              </w:rPr>
              <w:t>Herons</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Publishing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Incorporated</w:t>
            </w:r>
            <w:proofErr w:type="spellEnd"/>
            <w:r w:rsidRPr="00B96D81">
              <w:rPr>
                <w:rFonts w:asciiTheme="minorHAnsi" w:eastAsia="Times New Roman" w:hAnsiTheme="minorHAnsi" w:cstheme="minorHAnsi"/>
                <w:sz w:val="22"/>
                <w:szCs w:val="22"/>
                <w:lang w:eastAsia="en-US"/>
              </w:rPr>
              <w:t>.</w:t>
            </w:r>
          </w:p>
          <w:p w14:paraId="721B2CE5"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Eloff</w:t>
            </w:r>
            <w:proofErr w:type="spellEnd"/>
            <w:r w:rsidRPr="00B96D81">
              <w:rPr>
                <w:rFonts w:asciiTheme="minorHAnsi" w:eastAsia="Times New Roman" w:hAnsiTheme="minorHAnsi" w:cstheme="minorHAnsi"/>
                <w:sz w:val="22"/>
                <w:szCs w:val="22"/>
                <w:lang w:eastAsia="en-US"/>
              </w:rPr>
              <w:t xml:space="preserve">, I., &amp; </w:t>
            </w:r>
            <w:proofErr w:type="spellStart"/>
            <w:r w:rsidRPr="00B96D81">
              <w:rPr>
                <w:rFonts w:asciiTheme="minorHAnsi" w:eastAsia="Times New Roman" w:hAnsiTheme="minorHAnsi" w:cstheme="minorHAnsi"/>
                <w:sz w:val="22"/>
                <w:szCs w:val="22"/>
                <w:lang w:eastAsia="en-US"/>
              </w:rPr>
              <w:t>Ebersöhn</w:t>
            </w:r>
            <w:proofErr w:type="spellEnd"/>
            <w:r w:rsidRPr="00B96D81">
              <w:rPr>
                <w:rFonts w:asciiTheme="minorHAnsi" w:eastAsia="Times New Roman" w:hAnsiTheme="minorHAnsi" w:cstheme="minorHAnsi"/>
                <w:sz w:val="22"/>
                <w:szCs w:val="22"/>
                <w:lang w:eastAsia="en-US"/>
              </w:rPr>
              <w:t xml:space="preserve">, L. (2004). </w:t>
            </w:r>
            <w:proofErr w:type="spellStart"/>
            <w:r w:rsidRPr="00B96D81">
              <w:rPr>
                <w:rFonts w:asciiTheme="minorHAnsi" w:eastAsia="Times New Roman" w:hAnsiTheme="minorHAnsi" w:cstheme="minorHAnsi"/>
                <w:sz w:val="22"/>
                <w:szCs w:val="22"/>
                <w:lang w:eastAsia="en-US"/>
              </w:rPr>
              <w:t>Keys</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to</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Cape Town: UCT Press.</w:t>
            </w:r>
          </w:p>
          <w:p w14:paraId="17963A71"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Farenga</w:t>
            </w:r>
            <w:proofErr w:type="spellEnd"/>
            <w:r w:rsidRPr="00B96D81">
              <w:rPr>
                <w:rFonts w:asciiTheme="minorHAnsi" w:eastAsia="Times New Roman" w:hAnsiTheme="minorHAnsi" w:cstheme="minorHAnsi"/>
                <w:sz w:val="22"/>
                <w:szCs w:val="22"/>
                <w:lang w:eastAsia="en-US"/>
              </w:rPr>
              <w:t xml:space="preserve">, S. J., &amp; Ness, D. (2005). </w:t>
            </w:r>
            <w:proofErr w:type="spellStart"/>
            <w:r w:rsidRPr="00B96D81">
              <w:rPr>
                <w:rFonts w:asciiTheme="minorHAnsi" w:eastAsia="Times New Roman" w:hAnsiTheme="minorHAnsi" w:cstheme="minorHAnsi"/>
                <w:sz w:val="22"/>
                <w:szCs w:val="22"/>
                <w:lang w:eastAsia="en-US"/>
              </w:rPr>
              <w:t>Encyclopedia</w:t>
            </w:r>
            <w:proofErr w:type="spellEnd"/>
            <w:r w:rsidRPr="00B96D81">
              <w:rPr>
                <w:rFonts w:asciiTheme="minorHAnsi" w:eastAsia="Times New Roman" w:hAnsiTheme="minorHAnsi" w:cstheme="minorHAnsi"/>
                <w:sz w:val="22"/>
                <w:szCs w:val="22"/>
                <w:lang w:eastAsia="en-US"/>
              </w:rPr>
              <w:t xml:space="preserve"> of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human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development</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Armonk</w:t>
            </w:r>
            <w:proofErr w:type="spellEnd"/>
            <w:r w:rsidRPr="00B96D81">
              <w:rPr>
                <w:rFonts w:asciiTheme="minorHAnsi" w:eastAsia="Times New Roman" w:hAnsiTheme="minorHAnsi" w:cstheme="minorHAnsi"/>
                <w:sz w:val="22"/>
                <w:szCs w:val="22"/>
                <w:lang w:eastAsia="en-US"/>
              </w:rPr>
              <w:t>, N.Y.: M.E. Sharpe.</w:t>
            </w:r>
          </w:p>
          <w:p w14:paraId="794CAE3B"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Freeman</w:t>
            </w:r>
            <w:proofErr w:type="spellEnd"/>
            <w:r w:rsidRPr="00B96D81">
              <w:rPr>
                <w:rFonts w:asciiTheme="minorHAnsi" w:eastAsia="Times New Roman" w:hAnsiTheme="minorHAnsi" w:cstheme="minorHAnsi"/>
                <w:sz w:val="22"/>
                <w:szCs w:val="22"/>
                <w:lang w:eastAsia="en-US"/>
              </w:rPr>
              <w:t xml:space="preserve">, A., </w:t>
            </w:r>
            <w:proofErr w:type="spellStart"/>
            <w:r w:rsidRPr="00B96D81">
              <w:rPr>
                <w:rFonts w:asciiTheme="minorHAnsi" w:eastAsia="Times New Roman" w:hAnsiTheme="minorHAnsi" w:cstheme="minorHAnsi"/>
                <w:sz w:val="22"/>
                <w:szCs w:val="22"/>
                <w:lang w:eastAsia="en-US"/>
              </w:rPr>
              <w:t>Christner</w:t>
            </w:r>
            <w:proofErr w:type="spellEnd"/>
            <w:r w:rsidRPr="00B96D81">
              <w:rPr>
                <w:rFonts w:asciiTheme="minorHAnsi" w:eastAsia="Times New Roman" w:hAnsiTheme="minorHAnsi" w:cstheme="minorHAnsi"/>
                <w:sz w:val="22"/>
                <w:szCs w:val="22"/>
                <w:lang w:eastAsia="en-US"/>
              </w:rPr>
              <w:t xml:space="preserve">, R. W., &amp; </w:t>
            </w:r>
            <w:proofErr w:type="spellStart"/>
            <w:r w:rsidRPr="00B96D81">
              <w:rPr>
                <w:rFonts w:asciiTheme="minorHAnsi" w:eastAsia="Times New Roman" w:hAnsiTheme="minorHAnsi" w:cstheme="minorHAnsi"/>
                <w:sz w:val="22"/>
                <w:szCs w:val="22"/>
                <w:lang w:eastAsia="en-US"/>
              </w:rPr>
              <w:t>Mennuti</w:t>
            </w:r>
            <w:proofErr w:type="spellEnd"/>
            <w:r w:rsidRPr="00B96D81">
              <w:rPr>
                <w:rFonts w:asciiTheme="minorHAnsi" w:eastAsia="Times New Roman" w:hAnsiTheme="minorHAnsi" w:cstheme="minorHAnsi"/>
                <w:sz w:val="22"/>
                <w:szCs w:val="22"/>
                <w:lang w:eastAsia="en-US"/>
              </w:rPr>
              <w:t>, R. B. (2005). Cognitive-</w:t>
            </w:r>
            <w:proofErr w:type="spellStart"/>
            <w:r w:rsidRPr="00B96D81">
              <w:rPr>
                <w:rFonts w:asciiTheme="minorHAnsi" w:eastAsia="Times New Roman" w:hAnsiTheme="minorHAnsi" w:cstheme="minorHAnsi"/>
                <w:sz w:val="22"/>
                <w:szCs w:val="22"/>
                <w:lang w:eastAsia="en-US"/>
              </w:rPr>
              <w:t>behavioral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interventions</w:t>
            </w:r>
            <w:proofErr w:type="spellEnd"/>
            <w:r w:rsidRPr="00B96D81">
              <w:rPr>
                <w:rFonts w:asciiTheme="minorHAnsi" w:eastAsia="Times New Roman" w:hAnsiTheme="minorHAnsi" w:cstheme="minorHAnsi"/>
                <w:sz w:val="22"/>
                <w:szCs w:val="22"/>
                <w:lang w:eastAsia="en-US"/>
              </w:rPr>
              <w:t xml:space="preserve"> in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settings</w:t>
            </w:r>
            <w:proofErr w:type="spellEnd"/>
            <w:r w:rsidRPr="00B96D81">
              <w:rPr>
                <w:rFonts w:asciiTheme="minorHAnsi" w:eastAsia="Times New Roman" w:hAnsiTheme="minorHAnsi" w:cstheme="minorHAnsi"/>
                <w:sz w:val="22"/>
                <w:szCs w:val="22"/>
                <w:lang w:eastAsia="en-US"/>
              </w:rPr>
              <w:t xml:space="preserve">. London: </w:t>
            </w:r>
            <w:proofErr w:type="spellStart"/>
            <w:r w:rsidRPr="00B96D81">
              <w:rPr>
                <w:rFonts w:asciiTheme="minorHAnsi" w:eastAsia="Times New Roman" w:hAnsiTheme="minorHAnsi" w:cstheme="minorHAnsi"/>
                <w:sz w:val="22"/>
                <w:szCs w:val="22"/>
                <w:lang w:eastAsia="en-US"/>
              </w:rPr>
              <w:t>Routledge</w:t>
            </w:r>
            <w:proofErr w:type="spellEnd"/>
            <w:r w:rsidRPr="00B96D81">
              <w:rPr>
                <w:rFonts w:asciiTheme="minorHAnsi" w:eastAsia="Times New Roman" w:hAnsiTheme="minorHAnsi" w:cstheme="minorHAnsi"/>
                <w:sz w:val="22"/>
                <w:szCs w:val="22"/>
                <w:lang w:eastAsia="en-US"/>
              </w:rPr>
              <w:t>.</w:t>
            </w:r>
          </w:p>
          <w:p w14:paraId="0DC4FB95"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Gall, M. D., Borg, W. R., &amp; Gall, J. P. (1996).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research</w:t>
            </w:r>
            <w:proofErr w:type="spellEnd"/>
            <w:r w:rsidRPr="00B96D81">
              <w:rPr>
                <w:rFonts w:asciiTheme="minorHAnsi" w:eastAsia="Times New Roman" w:hAnsiTheme="minorHAnsi" w:cstheme="minorHAnsi"/>
                <w:sz w:val="22"/>
                <w:szCs w:val="22"/>
                <w:lang w:eastAsia="en-US"/>
              </w:rPr>
              <w:t xml:space="preserve">: An </w:t>
            </w:r>
            <w:proofErr w:type="spellStart"/>
            <w:r w:rsidRPr="00B96D81">
              <w:rPr>
                <w:rFonts w:asciiTheme="minorHAnsi" w:eastAsia="Times New Roman" w:hAnsiTheme="minorHAnsi" w:cstheme="minorHAnsi"/>
                <w:sz w:val="22"/>
                <w:szCs w:val="22"/>
                <w:lang w:eastAsia="en-US"/>
              </w:rPr>
              <w:t>introduction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Longman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Publishing</w:t>
            </w:r>
            <w:proofErr w:type="spellEnd"/>
            <w:r w:rsidRPr="00B96D81">
              <w:rPr>
                <w:rFonts w:asciiTheme="minorHAnsi" w:eastAsia="Times New Roman" w:hAnsiTheme="minorHAnsi" w:cstheme="minorHAnsi"/>
                <w:sz w:val="22"/>
                <w:szCs w:val="22"/>
                <w:lang w:eastAsia="en-US"/>
              </w:rPr>
              <w:t>.</w:t>
            </w:r>
          </w:p>
          <w:p w14:paraId="58F43734"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lastRenderedPageBreak/>
              <w:t>Hambleton</w:t>
            </w:r>
            <w:proofErr w:type="spellEnd"/>
            <w:r w:rsidRPr="00B96D81">
              <w:rPr>
                <w:rFonts w:asciiTheme="minorHAnsi" w:eastAsia="Times New Roman" w:hAnsiTheme="minorHAnsi" w:cstheme="minorHAnsi"/>
                <w:sz w:val="22"/>
                <w:szCs w:val="22"/>
                <w:lang w:eastAsia="en-US"/>
              </w:rPr>
              <w:t xml:space="preserve">, R. K., </w:t>
            </w:r>
            <w:proofErr w:type="spellStart"/>
            <w:r w:rsidRPr="00B96D81">
              <w:rPr>
                <w:rFonts w:asciiTheme="minorHAnsi" w:eastAsia="Times New Roman" w:hAnsiTheme="minorHAnsi" w:cstheme="minorHAnsi"/>
                <w:sz w:val="22"/>
                <w:szCs w:val="22"/>
                <w:lang w:eastAsia="en-US"/>
              </w:rPr>
              <w:t>Merenda</w:t>
            </w:r>
            <w:proofErr w:type="spellEnd"/>
            <w:r w:rsidRPr="00B96D81">
              <w:rPr>
                <w:rFonts w:asciiTheme="minorHAnsi" w:eastAsia="Times New Roman" w:hAnsiTheme="minorHAnsi" w:cstheme="minorHAnsi"/>
                <w:sz w:val="22"/>
                <w:szCs w:val="22"/>
                <w:lang w:eastAsia="en-US"/>
              </w:rPr>
              <w:t xml:space="preserve">, P. F., &amp; </w:t>
            </w:r>
            <w:proofErr w:type="spellStart"/>
            <w:r w:rsidRPr="00B96D81">
              <w:rPr>
                <w:rFonts w:asciiTheme="minorHAnsi" w:eastAsia="Times New Roman" w:hAnsiTheme="minorHAnsi" w:cstheme="minorHAnsi"/>
                <w:sz w:val="22"/>
                <w:szCs w:val="22"/>
                <w:lang w:eastAsia="en-US"/>
              </w:rPr>
              <w:t>Spielberger</w:t>
            </w:r>
            <w:proofErr w:type="spellEnd"/>
            <w:r w:rsidRPr="00B96D81">
              <w:rPr>
                <w:rFonts w:asciiTheme="minorHAnsi" w:eastAsia="Times New Roman" w:hAnsiTheme="minorHAnsi" w:cstheme="minorHAnsi"/>
                <w:sz w:val="22"/>
                <w:szCs w:val="22"/>
                <w:lang w:eastAsia="en-US"/>
              </w:rPr>
              <w:t xml:space="preserve">, C. D. (2005). </w:t>
            </w:r>
            <w:proofErr w:type="spellStart"/>
            <w:r w:rsidRPr="00B96D81">
              <w:rPr>
                <w:rFonts w:asciiTheme="minorHAnsi" w:eastAsia="Times New Roman" w:hAnsiTheme="minorHAnsi" w:cstheme="minorHAnsi"/>
                <w:sz w:val="22"/>
                <w:szCs w:val="22"/>
                <w:lang w:eastAsia="en-US"/>
              </w:rPr>
              <w:t>Adapting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Psychological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Tests</w:t>
            </w:r>
            <w:proofErr w:type="spellEnd"/>
            <w:r w:rsidRPr="00B96D81">
              <w:rPr>
                <w:rFonts w:asciiTheme="minorHAnsi" w:eastAsia="Times New Roman" w:hAnsiTheme="minorHAnsi" w:cstheme="minorHAnsi"/>
                <w:sz w:val="22"/>
                <w:szCs w:val="22"/>
                <w:lang w:eastAsia="en-US"/>
              </w:rPr>
              <w:t xml:space="preserve"> for Cross-cultural </w:t>
            </w:r>
            <w:proofErr w:type="spellStart"/>
            <w:r w:rsidRPr="00B96D81">
              <w:rPr>
                <w:rFonts w:asciiTheme="minorHAnsi" w:eastAsia="Times New Roman" w:hAnsiTheme="minorHAnsi" w:cstheme="minorHAnsi"/>
                <w:sz w:val="22"/>
                <w:szCs w:val="22"/>
                <w:lang w:eastAsia="en-US"/>
              </w:rPr>
              <w:t>Assessment</w:t>
            </w:r>
            <w:proofErr w:type="spellEnd"/>
            <w:r w:rsidRPr="00B96D81">
              <w:rPr>
                <w:rFonts w:asciiTheme="minorHAnsi" w:eastAsia="Times New Roman" w:hAnsiTheme="minorHAnsi" w:cstheme="minorHAnsi"/>
                <w:sz w:val="22"/>
                <w:szCs w:val="22"/>
                <w:lang w:eastAsia="en-US"/>
              </w:rPr>
              <w:t>: Taylor &amp; Francis Group.</w:t>
            </w:r>
          </w:p>
          <w:p w14:paraId="2BF6A8F3"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Hunter, D. (2013). A </w:t>
            </w:r>
            <w:proofErr w:type="spellStart"/>
            <w:r w:rsidRPr="00B96D81">
              <w:rPr>
                <w:rFonts w:asciiTheme="minorHAnsi" w:eastAsia="Times New Roman" w:hAnsiTheme="minorHAnsi" w:cstheme="minorHAnsi"/>
                <w:sz w:val="22"/>
                <w:szCs w:val="22"/>
                <w:lang w:eastAsia="en-US"/>
              </w:rPr>
              <w:t>Practical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Guide</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to</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Critical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Thinking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Deciding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What</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to</w:t>
            </w:r>
            <w:proofErr w:type="spellEnd"/>
            <w:r w:rsidRPr="00B96D81">
              <w:rPr>
                <w:rFonts w:asciiTheme="minorHAnsi" w:eastAsia="Times New Roman" w:hAnsiTheme="minorHAnsi" w:cstheme="minorHAnsi"/>
                <w:sz w:val="22"/>
                <w:szCs w:val="22"/>
                <w:lang w:eastAsia="en-US"/>
              </w:rPr>
              <w:t xml:space="preserve"> Do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Believe</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Wiley</w:t>
            </w:r>
            <w:proofErr w:type="spellEnd"/>
            <w:r w:rsidRPr="00B96D81">
              <w:rPr>
                <w:rFonts w:asciiTheme="minorHAnsi" w:eastAsia="Times New Roman" w:hAnsiTheme="minorHAnsi" w:cstheme="minorHAnsi"/>
                <w:sz w:val="22"/>
                <w:szCs w:val="22"/>
                <w:lang w:eastAsia="en-US"/>
              </w:rPr>
              <w:t>.</w:t>
            </w:r>
          </w:p>
          <w:p w14:paraId="30BC2AB3"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Knowles</w:t>
            </w:r>
            <w:proofErr w:type="spellEnd"/>
            <w:r w:rsidRPr="00B96D81">
              <w:rPr>
                <w:rFonts w:asciiTheme="minorHAnsi" w:eastAsia="Times New Roman" w:hAnsiTheme="minorHAnsi" w:cstheme="minorHAnsi"/>
                <w:sz w:val="22"/>
                <w:szCs w:val="22"/>
                <w:lang w:eastAsia="en-US"/>
              </w:rPr>
              <w:t xml:space="preserve">, M. S. (1950). Informal adult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Chicago: Association Press.</w:t>
            </w:r>
          </w:p>
          <w:p w14:paraId="3DBEE640"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Kohlberg</w:t>
            </w:r>
            <w:proofErr w:type="spellEnd"/>
            <w:r w:rsidRPr="00B96D81">
              <w:rPr>
                <w:rFonts w:asciiTheme="minorHAnsi" w:eastAsia="Times New Roman" w:hAnsiTheme="minorHAnsi" w:cstheme="minorHAnsi"/>
                <w:sz w:val="22"/>
                <w:szCs w:val="22"/>
                <w:lang w:eastAsia="en-US"/>
              </w:rPr>
              <w:t xml:space="preserve">, L., &amp; </w:t>
            </w:r>
            <w:proofErr w:type="spellStart"/>
            <w:r w:rsidRPr="00B96D81">
              <w:rPr>
                <w:rFonts w:asciiTheme="minorHAnsi" w:eastAsia="Times New Roman" w:hAnsiTheme="minorHAnsi" w:cstheme="minorHAnsi"/>
                <w:sz w:val="22"/>
                <w:szCs w:val="22"/>
                <w:lang w:eastAsia="en-US"/>
              </w:rPr>
              <w:t>Turiel</w:t>
            </w:r>
            <w:proofErr w:type="spellEnd"/>
            <w:r w:rsidRPr="00B96D81">
              <w:rPr>
                <w:rFonts w:asciiTheme="minorHAnsi" w:eastAsia="Times New Roman" w:hAnsiTheme="minorHAnsi" w:cstheme="minorHAnsi"/>
                <w:sz w:val="22"/>
                <w:szCs w:val="22"/>
                <w:lang w:eastAsia="en-US"/>
              </w:rPr>
              <w:t xml:space="preserve">, E. (1971). Moral </w:t>
            </w:r>
            <w:proofErr w:type="spellStart"/>
            <w:r w:rsidRPr="00B96D81">
              <w:rPr>
                <w:rFonts w:asciiTheme="minorHAnsi" w:eastAsia="Times New Roman" w:hAnsiTheme="minorHAnsi" w:cstheme="minorHAnsi"/>
                <w:sz w:val="22"/>
                <w:szCs w:val="22"/>
                <w:lang w:eastAsia="en-US"/>
              </w:rPr>
              <w:t>development</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moral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Scott </w:t>
            </w:r>
            <w:proofErr w:type="spellStart"/>
            <w:r w:rsidRPr="00B96D81">
              <w:rPr>
                <w:rFonts w:asciiTheme="minorHAnsi" w:eastAsia="Times New Roman" w:hAnsiTheme="minorHAnsi" w:cstheme="minorHAnsi"/>
                <w:sz w:val="22"/>
                <w:szCs w:val="22"/>
                <w:lang w:eastAsia="en-US"/>
              </w:rPr>
              <w:t>Foresman</w:t>
            </w:r>
            <w:proofErr w:type="spellEnd"/>
            <w:r w:rsidRPr="00B96D81">
              <w:rPr>
                <w:rFonts w:asciiTheme="minorHAnsi" w:eastAsia="Times New Roman" w:hAnsiTheme="minorHAnsi" w:cstheme="minorHAnsi"/>
                <w:sz w:val="22"/>
                <w:szCs w:val="22"/>
                <w:lang w:eastAsia="en-US"/>
              </w:rPr>
              <w:t>.</w:t>
            </w:r>
          </w:p>
          <w:p w14:paraId="5F93FB31"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Kuhn</w:t>
            </w:r>
            <w:proofErr w:type="spellEnd"/>
            <w:r w:rsidRPr="00B96D81">
              <w:rPr>
                <w:rFonts w:asciiTheme="minorHAnsi" w:eastAsia="Times New Roman" w:hAnsiTheme="minorHAnsi" w:cstheme="minorHAnsi"/>
                <w:sz w:val="22"/>
                <w:szCs w:val="22"/>
                <w:lang w:eastAsia="en-US"/>
              </w:rPr>
              <w:t xml:space="preserve">, D. (2009).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for </w:t>
            </w:r>
            <w:proofErr w:type="spellStart"/>
            <w:r w:rsidRPr="00B96D81">
              <w:rPr>
                <w:rFonts w:asciiTheme="minorHAnsi" w:eastAsia="Times New Roman" w:hAnsiTheme="minorHAnsi" w:cstheme="minorHAnsi"/>
                <w:sz w:val="22"/>
                <w:szCs w:val="22"/>
                <w:lang w:eastAsia="en-US"/>
              </w:rPr>
              <w:t>Thinking</w:t>
            </w:r>
            <w:proofErr w:type="spellEnd"/>
            <w:r w:rsidRPr="00B96D81">
              <w:rPr>
                <w:rFonts w:asciiTheme="minorHAnsi" w:eastAsia="Times New Roman" w:hAnsiTheme="minorHAnsi" w:cstheme="minorHAnsi"/>
                <w:sz w:val="22"/>
                <w:szCs w:val="22"/>
                <w:lang w:eastAsia="en-US"/>
              </w:rPr>
              <w:t>: Harvard University Press.</w:t>
            </w:r>
          </w:p>
          <w:p w14:paraId="4B186DC0"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Larson, J. E. (2009).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Cognition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learning</w:t>
            </w:r>
            <w:proofErr w:type="spellEnd"/>
            <w:r w:rsidRPr="00B96D81">
              <w:rPr>
                <w:rFonts w:asciiTheme="minorHAnsi" w:eastAsia="Times New Roman" w:hAnsiTheme="minorHAnsi" w:cstheme="minorHAnsi"/>
                <w:sz w:val="22"/>
                <w:szCs w:val="22"/>
                <w:lang w:eastAsia="en-US"/>
              </w:rPr>
              <w:t xml:space="preserve">, individual </w:t>
            </w:r>
            <w:proofErr w:type="spellStart"/>
            <w:r w:rsidRPr="00B96D81">
              <w:rPr>
                <w:rFonts w:asciiTheme="minorHAnsi" w:eastAsia="Times New Roman" w:hAnsiTheme="minorHAnsi" w:cstheme="minorHAnsi"/>
                <w:sz w:val="22"/>
                <w:szCs w:val="22"/>
                <w:lang w:eastAsia="en-US"/>
              </w:rPr>
              <w:t>differences</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motivation</w:t>
            </w:r>
            <w:proofErr w:type="spellEnd"/>
            <w:r w:rsidRPr="00B96D81">
              <w:rPr>
                <w:rFonts w:asciiTheme="minorHAnsi" w:eastAsia="Times New Roman" w:hAnsiTheme="minorHAnsi" w:cstheme="minorHAnsi"/>
                <w:sz w:val="22"/>
                <w:szCs w:val="22"/>
                <w:lang w:eastAsia="en-US"/>
              </w:rPr>
              <w:t xml:space="preserve">. New York: Nova </w:t>
            </w:r>
            <w:proofErr w:type="spellStart"/>
            <w:r w:rsidRPr="00B96D81">
              <w:rPr>
                <w:rFonts w:asciiTheme="minorHAnsi" w:eastAsia="Times New Roman" w:hAnsiTheme="minorHAnsi" w:cstheme="minorHAnsi"/>
                <w:sz w:val="22"/>
                <w:szCs w:val="22"/>
                <w:lang w:eastAsia="en-US"/>
              </w:rPr>
              <w:t>Science</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Publishers</w:t>
            </w:r>
            <w:proofErr w:type="spellEnd"/>
            <w:r w:rsidRPr="00B96D81">
              <w:rPr>
                <w:rFonts w:asciiTheme="minorHAnsi" w:eastAsia="Times New Roman" w:hAnsiTheme="minorHAnsi" w:cstheme="minorHAnsi"/>
                <w:sz w:val="22"/>
                <w:szCs w:val="22"/>
                <w:lang w:eastAsia="en-US"/>
              </w:rPr>
              <w:t>.</w:t>
            </w:r>
          </w:p>
          <w:p w14:paraId="03374E9F"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Lau, J. Y. F. (2011). An </w:t>
            </w:r>
            <w:proofErr w:type="spellStart"/>
            <w:r w:rsidRPr="00B96D81">
              <w:rPr>
                <w:rFonts w:asciiTheme="minorHAnsi" w:eastAsia="Times New Roman" w:hAnsiTheme="minorHAnsi" w:cstheme="minorHAnsi"/>
                <w:sz w:val="22"/>
                <w:szCs w:val="22"/>
                <w:lang w:eastAsia="en-US"/>
              </w:rPr>
              <w:t>introduction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to</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critical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thinking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creativity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Think</w:t>
            </w:r>
            <w:proofErr w:type="spellEnd"/>
            <w:r w:rsidRPr="00B96D81">
              <w:rPr>
                <w:rFonts w:asciiTheme="minorHAnsi" w:eastAsia="Times New Roman" w:hAnsiTheme="minorHAnsi" w:cstheme="minorHAnsi"/>
                <w:sz w:val="22"/>
                <w:szCs w:val="22"/>
                <w:lang w:eastAsia="en-US"/>
              </w:rPr>
              <w:t xml:space="preserve"> more, </w:t>
            </w:r>
            <w:proofErr w:type="spellStart"/>
            <w:r w:rsidRPr="00B96D81">
              <w:rPr>
                <w:rFonts w:asciiTheme="minorHAnsi" w:eastAsia="Times New Roman" w:hAnsiTheme="minorHAnsi" w:cstheme="minorHAnsi"/>
                <w:sz w:val="22"/>
                <w:szCs w:val="22"/>
                <w:lang w:eastAsia="en-US"/>
              </w:rPr>
              <w:t>think</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better</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Hoboken</w:t>
            </w:r>
            <w:proofErr w:type="spellEnd"/>
            <w:r w:rsidRPr="00B96D81">
              <w:rPr>
                <w:rFonts w:asciiTheme="minorHAnsi" w:eastAsia="Times New Roman" w:hAnsiTheme="minorHAnsi" w:cstheme="minorHAnsi"/>
                <w:sz w:val="22"/>
                <w:szCs w:val="22"/>
                <w:lang w:eastAsia="en-US"/>
              </w:rPr>
              <w:t xml:space="preserve">, N.J.: </w:t>
            </w:r>
            <w:proofErr w:type="spellStart"/>
            <w:r w:rsidRPr="00B96D81">
              <w:rPr>
                <w:rFonts w:asciiTheme="minorHAnsi" w:eastAsia="Times New Roman" w:hAnsiTheme="minorHAnsi" w:cstheme="minorHAnsi"/>
                <w:sz w:val="22"/>
                <w:szCs w:val="22"/>
                <w:lang w:eastAsia="en-US"/>
              </w:rPr>
              <w:t>Wiley</w:t>
            </w:r>
            <w:proofErr w:type="spellEnd"/>
            <w:r w:rsidRPr="00B96D81">
              <w:rPr>
                <w:rFonts w:asciiTheme="minorHAnsi" w:eastAsia="Times New Roman" w:hAnsiTheme="minorHAnsi" w:cstheme="minorHAnsi"/>
                <w:sz w:val="22"/>
                <w:szCs w:val="22"/>
                <w:lang w:eastAsia="en-US"/>
              </w:rPr>
              <w:t>.</w:t>
            </w:r>
          </w:p>
          <w:p w14:paraId="7BCFE481"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Moore, B. N., &amp; Parker, R. (2008). </w:t>
            </w:r>
            <w:proofErr w:type="spellStart"/>
            <w:r w:rsidRPr="00B96D81">
              <w:rPr>
                <w:rFonts w:asciiTheme="minorHAnsi" w:eastAsia="Times New Roman" w:hAnsiTheme="minorHAnsi" w:cstheme="minorHAnsi"/>
                <w:sz w:val="22"/>
                <w:szCs w:val="22"/>
                <w:lang w:eastAsia="en-US"/>
              </w:rPr>
              <w:t>Critical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thinking</w:t>
            </w:r>
            <w:proofErr w:type="spellEnd"/>
            <w:r w:rsidRPr="00B96D81">
              <w:rPr>
                <w:rFonts w:asciiTheme="minorHAnsi" w:eastAsia="Times New Roman" w:hAnsiTheme="minorHAnsi" w:cstheme="minorHAnsi"/>
                <w:sz w:val="22"/>
                <w:szCs w:val="22"/>
                <w:lang w:eastAsia="en-US"/>
              </w:rPr>
              <w:t xml:space="preserve">. New York; London: </w:t>
            </w:r>
            <w:proofErr w:type="spellStart"/>
            <w:r w:rsidRPr="00B96D81">
              <w:rPr>
                <w:rFonts w:asciiTheme="minorHAnsi" w:eastAsia="Times New Roman" w:hAnsiTheme="minorHAnsi" w:cstheme="minorHAnsi"/>
                <w:sz w:val="22"/>
                <w:szCs w:val="22"/>
                <w:lang w:eastAsia="en-US"/>
              </w:rPr>
              <w:t>McGraw</w:t>
            </w:r>
            <w:proofErr w:type="spellEnd"/>
            <w:r w:rsidRPr="00B96D81">
              <w:rPr>
                <w:rFonts w:asciiTheme="minorHAnsi" w:eastAsia="Times New Roman" w:hAnsiTheme="minorHAnsi" w:cstheme="minorHAnsi"/>
                <w:sz w:val="22"/>
                <w:szCs w:val="22"/>
                <w:lang w:eastAsia="en-US"/>
              </w:rPr>
              <w:t xml:space="preserve">-Hill </w:t>
            </w:r>
            <w:proofErr w:type="spellStart"/>
            <w:r w:rsidRPr="00B96D81">
              <w:rPr>
                <w:rFonts w:asciiTheme="minorHAnsi" w:eastAsia="Times New Roman" w:hAnsiTheme="minorHAnsi" w:cstheme="minorHAnsi"/>
                <w:sz w:val="22"/>
                <w:szCs w:val="22"/>
                <w:lang w:eastAsia="en-US"/>
              </w:rPr>
              <w:t>Higher</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 </w:t>
            </w:r>
            <w:proofErr w:type="spellStart"/>
            <w:r w:rsidRPr="00B96D81">
              <w:rPr>
                <w:rFonts w:asciiTheme="minorHAnsi" w:eastAsia="Times New Roman" w:hAnsiTheme="minorHAnsi" w:cstheme="minorHAnsi"/>
                <w:sz w:val="22"/>
                <w:szCs w:val="22"/>
                <w:lang w:eastAsia="en-US"/>
              </w:rPr>
              <w:t>McGraw</w:t>
            </w:r>
            <w:proofErr w:type="spellEnd"/>
            <w:r w:rsidRPr="00B96D81">
              <w:rPr>
                <w:rFonts w:asciiTheme="minorHAnsi" w:eastAsia="Times New Roman" w:hAnsiTheme="minorHAnsi" w:cstheme="minorHAnsi"/>
                <w:sz w:val="22"/>
                <w:szCs w:val="22"/>
                <w:lang w:eastAsia="en-US"/>
              </w:rPr>
              <w:t>-Hill [</w:t>
            </w:r>
            <w:proofErr w:type="spellStart"/>
            <w:r w:rsidRPr="00B96D81">
              <w:rPr>
                <w:rFonts w:asciiTheme="minorHAnsi" w:eastAsia="Times New Roman" w:hAnsiTheme="minorHAnsi" w:cstheme="minorHAnsi"/>
                <w:sz w:val="22"/>
                <w:szCs w:val="22"/>
                <w:lang w:eastAsia="en-US"/>
              </w:rPr>
              <w:t>distributor</w:t>
            </w:r>
            <w:proofErr w:type="spellEnd"/>
            <w:r w:rsidRPr="00B96D81">
              <w:rPr>
                <w:rFonts w:asciiTheme="minorHAnsi" w:eastAsia="Times New Roman" w:hAnsiTheme="minorHAnsi" w:cstheme="minorHAnsi"/>
                <w:sz w:val="22"/>
                <w:szCs w:val="22"/>
                <w:lang w:eastAsia="en-US"/>
              </w:rPr>
              <w:t>].</w:t>
            </w:r>
          </w:p>
          <w:p w14:paraId="717E1249"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Moreno</w:t>
            </w:r>
            <w:proofErr w:type="spellEnd"/>
            <w:r w:rsidRPr="00B96D81">
              <w:rPr>
                <w:rFonts w:asciiTheme="minorHAnsi" w:eastAsia="Times New Roman" w:hAnsiTheme="minorHAnsi" w:cstheme="minorHAnsi"/>
                <w:sz w:val="22"/>
                <w:szCs w:val="22"/>
                <w:lang w:eastAsia="en-US"/>
              </w:rPr>
              <w:t xml:space="preserve">, R. (2010).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Hoboken</w:t>
            </w:r>
            <w:proofErr w:type="spellEnd"/>
            <w:r w:rsidRPr="00B96D81">
              <w:rPr>
                <w:rFonts w:asciiTheme="minorHAnsi" w:eastAsia="Times New Roman" w:hAnsiTheme="minorHAnsi" w:cstheme="minorHAnsi"/>
                <w:sz w:val="22"/>
                <w:szCs w:val="22"/>
                <w:lang w:eastAsia="en-US"/>
              </w:rPr>
              <w:t xml:space="preserve">, N.J.: John </w:t>
            </w:r>
            <w:proofErr w:type="spellStart"/>
            <w:r w:rsidRPr="00B96D81">
              <w:rPr>
                <w:rFonts w:asciiTheme="minorHAnsi" w:eastAsia="Times New Roman" w:hAnsiTheme="minorHAnsi" w:cstheme="minorHAnsi"/>
                <w:sz w:val="22"/>
                <w:szCs w:val="22"/>
                <w:lang w:eastAsia="en-US"/>
              </w:rPr>
              <w:t>Wiley</w:t>
            </w:r>
            <w:proofErr w:type="spellEnd"/>
            <w:r w:rsidRPr="00B96D81">
              <w:rPr>
                <w:rFonts w:asciiTheme="minorHAnsi" w:eastAsia="Times New Roman" w:hAnsiTheme="minorHAnsi" w:cstheme="minorHAnsi"/>
                <w:sz w:val="22"/>
                <w:szCs w:val="22"/>
                <w:lang w:eastAsia="en-US"/>
              </w:rPr>
              <w:t xml:space="preserve"> &amp; </w:t>
            </w:r>
            <w:proofErr w:type="spellStart"/>
            <w:r w:rsidRPr="00B96D81">
              <w:rPr>
                <w:rFonts w:asciiTheme="minorHAnsi" w:eastAsia="Times New Roman" w:hAnsiTheme="minorHAnsi" w:cstheme="minorHAnsi"/>
                <w:sz w:val="22"/>
                <w:szCs w:val="22"/>
                <w:lang w:eastAsia="en-US"/>
              </w:rPr>
              <w:t>Sons</w:t>
            </w:r>
            <w:proofErr w:type="spellEnd"/>
            <w:r w:rsidRPr="00B96D81">
              <w:rPr>
                <w:rFonts w:asciiTheme="minorHAnsi" w:eastAsia="Times New Roman" w:hAnsiTheme="minorHAnsi" w:cstheme="minorHAnsi"/>
                <w:sz w:val="22"/>
                <w:szCs w:val="22"/>
                <w:lang w:eastAsia="en-US"/>
              </w:rPr>
              <w:t>.</w:t>
            </w:r>
          </w:p>
          <w:p w14:paraId="0C90812B"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Ormrod</w:t>
            </w:r>
            <w:proofErr w:type="spellEnd"/>
            <w:r w:rsidRPr="00B96D81">
              <w:rPr>
                <w:rFonts w:asciiTheme="minorHAnsi" w:eastAsia="Times New Roman" w:hAnsiTheme="minorHAnsi" w:cstheme="minorHAnsi"/>
                <w:sz w:val="22"/>
                <w:szCs w:val="22"/>
                <w:lang w:eastAsia="en-US"/>
              </w:rPr>
              <w:t xml:space="preserve">, J. E. (2006).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Pschology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Developing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Learners</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Merill</w:t>
            </w:r>
            <w:proofErr w:type="spellEnd"/>
            <w:r w:rsidRPr="00B96D81">
              <w:rPr>
                <w:rFonts w:asciiTheme="minorHAnsi" w:eastAsia="Times New Roman" w:hAnsiTheme="minorHAnsi" w:cstheme="minorHAnsi"/>
                <w:sz w:val="22"/>
                <w:szCs w:val="22"/>
                <w:lang w:eastAsia="en-US"/>
              </w:rPr>
              <w:t xml:space="preserve">, N.J.: </w:t>
            </w:r>
            <w:proofErr w:type="spellStart"/>
            <w:r w:rsidRPr="00B96D81">
              <w:rPr>
                <w:rFonts w:asciiTheme="minorHAnsi" w:eastAsia="Times New Roman" w:hAnsiTheme="minorHAnsi" w:cstheme="minorHAnsi"/>
                <w:sz w:val="22"/>
                <w:szCs w:val="22"/>
                <w:lang w:eastAsia="en-US"/>
              </w:rPr>
              <w:t>Upper</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Saddle</w:t>
            </w:r>
            <w:proofErr w:type="spellEnd"/>
            <w:r w:rsidRPr="00B96D81">
              <w:rPr>
                <w:rFonts w:asciiTheme="minorHAnsi" w:eastAsia="Times New Roman" w:hAnsiTheme="minorHAnsi" w:cstheme="minorHAnsi"/>
                <w:sz w:val="22"/>
                <w:szCs w:val="22"/>
                <w:lang w:eastAsia="en-US"/>
              </w:rPr>
              <w:t xml:space="preserve"> River.</w:t>
            </w:r>
          </w:p>
          <w:p w14:paraId="1EB811D6"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Piaget, J. (1970). </w:t>
            </w:r>
            <w:proofErr w:type="spellStart"/>
            <w:r w:rsidRPr="00B96D81">
              <w:rPr>
                <w:rFonts w:asciiTheme="minorHAnsi" w:eastAsia="Times New Roman" w:hAnsiTheme="minorHAnsi" w:cstheme="minorHAnsi"/>
                <w:sz w:val="22"/>
                <w:szCs w:val="22"/>
                <w:lang w:eastAsia="en-US"/>
              </w:rPr>
              <w:t>Science</w:t>
            </w:r>
            <w:proofErr w:type="spellEnd"/>
            <w:r w:rsidRPr="00B96D81">
              <w:rPr>
                <w:rFonts w:asciiTheme="minorHAnsi" w:eastAsia="Times New Roman" w:hAnsiTheme="minorHAnsi" w:cstheme="minorHAnsi"/>
                <w:sz w:val="22"/>
                <w:szCs w:val="22"/>
                <w:lang w:eastAsia="en-US"/>
              </w:rPr>
              <w:t xml:space="preserve"> of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the</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xml:space="preserve"> of </w:t>
            </w:r>
            <w:proofErr w:type="spellStart"/>
            <w:r w:rsidRPr="00B96D81">
              <w:rPr>
                <w:rFonts w:asciiTheme="minorHAnsi" w:eastAsia="Times New Roman" w:hAnsiTheme="minorHAnsi" w:cstheme="minorHAnsi"/>
                <w:sz w:val="22"/>
                <w:szCs w:val="22"/>
                <w:lang w:eastAsia="en-US"/>
              </w:rPr>
              <w:t>the</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child</w:t>
            </w:r>
            <w:proofErr w:type="spellEnd"/>
            <w:r w:rsidRPr="00B96D81">
              <w:rPr>
                <w:rFonts w:asciiTheme="minorHAnsi" w:eastAsia="Times New Roman" w:hAnsiTheme="minorHAnsi" w:cstheme="minorHAnsi"/>
                <w:sz w:val="22"/>
                <w:szCs w:val="22"/>
                <w:lang w:eastAsia="en-US"/>
              </w:rPr>
              <w:t>. New York: Orion Press.</w:t>
            </w:r>
          </w:p>
          <w:p w14:paraId="1690EF99"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Pintrich</w:t>
            </w:r>
            <w:proofErr w:type="spellEnd"/>
            <w:r w:rsidRPr="00B96D81">
              <w:rPr>
                <w:rFonts w:asciiTheme="minorHAnsi" w:eastAsia="Times New Roman" w:hAnsiTheme="minorHAnsi" w:cstheme="minorHAnsi"/>
                <w:sz w:val="22"/>
                <w:szCs w:val="22"/>
                <w:lang w:eastAsia="en-US"/>
              </w:rPr>
              <w:t xml:space="preserve">, P. R., &amp; </w:t>
            </w:r>
            <w:proofErr w:type="spellStart"/>
            <w:r w:rsidRPr="00B96D81">
              <w:rPr>
                <w:rFonts w:asciiTheme="minorHAnsi" w:eastAsia="Times New Roman" w:hAnsiTheme="minorHAnsi" w:cstheme="minorHAnsi"/>
                <w:sz w:val="22"/>
                <w:szCs w:val="22"/>
                <w:lang w:eastAsia="en-US"/>
              </w:rPr>
              <w:t>Schunk</w:t>
            </w:r>
            <w:proofErr w:type="spellEnd"/>
            <w:r w:rsidRPr="00B96D81">
              <w:rPr>
                <w:rFonts w:asciiTheme="minorHAnsi" w:eastAsia="Times New Roman" w:hAnsiTheme="minorHAnsi" w:cstheme="minorHAnsi"/>
                <w:sz w:val="22"/>
                <w:szCs w:val="22"/>
                <w:lang w:eastAsia="en-US"/>
              </w:rPr>
              <w:t xml:space="preserve">, D. H. (2002). </w:t>
            </w:r>
            <w:proofErr w:type="spellStart"/>
            <w:r w:rsidRPr="00B96D81">
              <w:rPr>
                <w:rFonts w:asciiTheme="minorHAnsi" w:eastAsia="Times New Roman" w:hAnsiTheme="minorHAnsi" w:cstheme="minorHAnsi"/>
                <w:sz w:val="22"/>
                <w:szCs w:val="22"/>
                <w:lang w:eastAsia="en-US"/>
              </w:rPr>
              <w:t>Motivation</w:t>
            </w:r>
            <w:proofErr w:type="spellEnd"/>
            <w:r w:rsidRPr="00B96D81">
              <w:rPr>
                <w:rFonts w:asciiTheme="minorHAnsi" w:eastAsia="Times New Roman" w:hAnsiTheme="minorHAnsi" w:cstheme="minorHAnsi"/>
                <w:sz w:val="22"/>
                <w:szCs w:val="22"/>
                <w:lang w:eastAsia="en-US"/>
              </w:rPr>
              <w:t xml:space="preserve"> in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 </w:t>
            </w:r>
            <w:proofErr w:type="spellStart"/>
            <w:r w:rsidRPr="00B96D81">
              <w:rPr>
                <w:rFonts w:asciiTheme="minorHAnsi" w:eastAsia="Times New Roman" w:hAnsiTheme="minorHAnsi" w:cstheme="minorHAnsi"/>
                <w:sz w:val="22"/>
                <w:szCs w:val="22"/>
                <w:lang w:eastAsia="en-US"/>
              </w:rPr>
              <w:t>Theory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research</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applications</w:t>
            </w:r>
            <w:proofErr w:type="spellEnd"/>
            <w:r w:rsidRPr="00B96D81">
              <w:rPr>
                <w:rFonts w:asciiTheme="minorHAnsi" w:eastAsia="Times New Roman" w:hAnsiTheme="minorHAnsi" w:cstheme="minorHAnsi"/>
                <w:sz w:val="22"/>
                <w:szCs w:val="22"/>
                <w:lang w:eastAsia="en-US"/>
              </w:rPr>
              <w:t xml:space="preserve"> (2nd ed.). </w:t>
            </w:r>
            <w:proofErr w:type="spellStart"/>
            <w:r w:rsidRPr="00B96D81">
              <w:rPr>
                <w:rFonts w:asciiTheme="minorHAnsi" w:eastAsia="Times New Roman" w:hAnsiTheme="minorHAnsi" w:cstheme="minorHAnsi"/>
                <w:sz w:val="22"/>
                <w:szCs w:val="22"/>
                <w:lang w:eastAsia="en-US"/>
              </w:rPr>
              <w:t>Upper</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Saddle</w:t>
            </w:r>
            <w:proofErr w:type="spellEnd"/>
            <w:r w:rsidRPr="00B96D81">
              <w:rPr>
                <w:rFonts w:asciiTheme="minorHAnsi" w:eastAsia="Times New Roman" w:hAnsiTheme="minorHAnsi" w:cstheme="minorHAnsi"/>
                <w:sz w:val="22"/>
                <w:szCs w:val="22"/>
                <w:lang w:eastAsia="en-US"/>
              </w:rPr>
              <w:t xml:space="preserve"> River, N.J.: Merrill.</w:t>
            </w:r>
          </w:p>
          <w:p w14:paraId="5144848B"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Power, F. C., Higgins, A., &amp; </w:t>
            </w:r>
            <w:proofErr w:type="spellStart"/>
            <w:r w:rsidRPr="00B96D81">
              <w:rPr>
                <w:rFonts w:asciiTheme="minorHAnsi" w:eastAsia="Times New Roman" w:hAnsiTheme="minorHAnsi" w:cstheme="minorHAnsi"/>
                <w:sz w:val="22"/>
                <w:szCs w:val="22"/>
                <w:lang w:eastAsia="en-US"/>
              </w:rPr>
              <w:t>Kohlberg</w:t>
            </w:r>
            <w:proofErr w:type="spellEnd"/>
            <w:r w:rsidRPr="00B96D81">
              <w:rPr>
                <w:rFonts w:asciiTheme="minorHAnsi" w:eastAsia="Times New Roman" w:hAnsiTheme="minorHAnsi" w:cstheme="minorHAnsi"/>
                <w:sz w:val="22"/>
                <w:szCs w:val="22"/>
                <w:lang w:eastAsia="en-US"/>
              </w:rPr>
              <w:t xml:space="preserve">, L. (1989). Lawrence </w:t>
            </w:r>
            <w:proofErr w:type="spellStart"/>
            <w:r w:rsidRPr="00B96D81">
              <w:rPr>
                <w:rFonts w:asciiTheme="minorHAnsi" w:eastAsia="Times New Roman" w:hAnsiTheme="minorHAnsi" w:cstheme="minorHAnsi"/>
                <w:sz w:val="22"/>
                <w:szCs w:val="22"/>
                <w:lang w:eastAsia="en-US"/>
              </w:rPr>
              <w:t>Kohlberg's</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Approach</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to</w:t>
            </w:r>
            <w:proofErr w:type="spellEnd"/>
            <w:r w:rsidRPr="00B96D81">
              <w:rPr>
                <w:rFonts w:asciiTheme="minorHAnsi" w:eastAsia="Times New Roman" w:hAnsiTheme="minorHAnsi" w:cstheme="minorHAnsi"/>
                <w:sz w:val="22"/>
                <w:szCs w:val="22"/>
                <w:lang w:eastAsia="en-US"/>
              </w:rPr>
              <w:t xml:space="preserve"> Moral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New York: Columbia University Press.</w:t>
            </w:r>
          </w:p>
          <w:p w14:paraId="4C9D98AB"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Preiss</w:t>
            </w:r>
            <w:proofErr w:type="spellEnd"/>
            <w:r w:rsidRPr="00B96D81">
              <w:rPr>
                <w:rFonts w:asciiTheme="minorHAnsi" w:eastAsia="Times New Roman" w:hAnsiTheme="minorHAnsi" w:cstheme="minorHAnsi"/>
                <w:sz w:val="22"/>
                <w:szCs w:val="22"/>
                <w:lang w:eastAsia="en-US"/>
              </w:rPr>
              <w:t xml:space="preserve">, D. D., &amp; Sternberg, R. J. (2010). </w:t>
            </w:r>
            <w:proofErr w:type="spellStart"/>
            <w:r w:rsidRPr="00B96D81">
              <w:rPr>
                <w:rFonts w:asciiTheme="minorHAnsi" w:eastAsia="Times New Roman" w:hAnsiTheme="minorHAnsi" w:cstheme="minorHAnsi"/>
                <w:sz w:val="22"/>
                <w:szCs w:val="22"/>
                <w:lang w:eastAsia="en-US"/>
              </w:rPr>
              <w:t>Innovations</w:t>
            </w:r>
            <w:proofErr w:type="spellEnd"/>
            <w:r w:rsidRPr="00B96D81">
              <w:rPr>
                <w:rFonts w:asciiTheme="minorHAnsi" w:eastAsia="Times New Roman" w:hAnsiTheme="minorHAnsi" w:cstheme="minorHAnsi"/>
                <w:sz w:val="22"/>
                <w:szCs w:val="22"/>
                <w:lang w:eastAsia="en-US"/>
              </w:rPr>
              <w:t xml:space="preserve"> in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Perspectives</w:t>
            </w:r>
            <w:proofErr w:type="spellEnd"/>
            <w:r w:rsidRPr="00B96D81">
              <w:rPr>
                <w:rFonts w:asciiTheme="minorHAnsi" w:eastAsia="Times New Roman" w:hAnsiTheme="minorHAnsi" w:cstheme="minorHAnsi"/>
                <w:sz w:val="22"/>
                <w:szCs w:val="22"/>
                <w:lang w:eastAsia="en-US"/>
              </w:rPr>
              <w:t xml:space="preserve"> on </w:t>
            </w:r>
            <w:proofErr w:type="spellStart"/>
            <w:r w:rsidRPr="00B96D81">
              <w:rPr>
                <w:rFonts w:asciiTheme="minorHAnsi" w:eastAsia="Times New Roman" w:hAnsiTheme="minorHAnsi" w:cstheme="minorHAnsi"/>
                <w:sz w:val="22"/>
                <w:szCs w:val="22"/>
                <w:lang w:eastAsia="en-US"/>
              </w:rPr>
              <w:t>learning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teaching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human</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development</w:t>
            </w:r>
            <w:proofErr w:type="spellEnd"/>
            <w:r w:rsidRPr="00B96D81">
              <w:rPr>
                <w:rFonts w:asciiTheme="minorHAnsi" w:eastAsia="Times New Roman" w:hAnsiTheme="minorHAnsi" w:cstheme="minorHAnsi"/>
                <w:sz w:val="22"/>
                <w:szCs w:val="22"/>
                <w:lang w:eastAsia="en-US"/>
              </w:rPr>
              <w:t xml:space="preserve">. New York, NY: Springer </w:t>
            </w:r>
            <w:proofErr w:type="spellStart"/>
            <w:r w:rsidRPr="00B96D81">
              <w:rPr>
                <w:rFonts w:asciiTheme="minorHAnsi" w:eastAsia="Times New Roman" w:hAnsiTheme="minorHAnsi" w:cstheme="minorHAnsi"/>
                <w:sz w:val="22"/>
                <w:szCs w:val="22"/>
                <w:lang w:eastAsia="en-US"/>
              </w:rPr>
              <w:t>Publishing</w:t>
            </w:r>
            <w:proofErr w:type="spellEnd"/>
            <w:r w:rsidRPr="00B96D81">
              <w:rPr>
                <w:rFonts w:asciiTheme="minorHAnsi" w:eastAsia="Times New Roman" w:hAnsiTheme="minorHAnsi" w:cstheme="minorHAnsi"/>
                <w:sz w:val="22"/>
                <w:szCs w:val="22"/>
                <w:lang w:eastAsia="en-US"/>
              </w:rPr>
              <w:t xml:space="preserve"> Co.</w:t>
            </w:r>
          </w:p>
          <w:p w14:paraId="54F6BF99"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Raths</w:t>
            </w:r>
            <w:proofErr w:type="spellEnd"/>
            <w:r w:rsidRPr="00B96D81">
              <w:rPr>
                <w:rFonts w:asciiTheme="minorHAnsi" w:eastAsia="Times New Roman" w:hAnsiTheme="minorHAnsi" w:cstheme="minorHAnsi"/>
                <w:sz w:val="22"/>
                <w:szCs w:val="22"/>
                <w:lang w:eastAsia="en-US"/>
              </w:rPr>
              <w:t xml:space="preserve">, J. D., &amp; </w:t>
            </w:r>
            <w:proofErr w:type="spellStart"/>
            <w:r w:rsidRPr="00B96D81">
              <w:rPr>
                <w:rFonts w:asciiTheme="minorHAnsi" w:eastAsia="Times New Roman" w:hAnsiTheme="minorHAnsi" w:cstheme="minorHAnsi"/>
                <w:sz w:val="22"/>
                <w:szCs w:val="22"/>
                <w:lang w:eastAsia="en-US"/>
              </w:rPr>
              <w:t>McAninch</w:t>
            </w:r>
            <w:proofErr w:type="spellEnd"/>
            <w:r w:rsidRPr="00B96D81">
              <w:rPr>
                <w:rFonts w:asciiTheme="minorHAnsi" w:eastAsia="Times New Roman" w:hAnsiTheme="minorHAnsi" w:cstheme="minorHAnsi"/>
                <w:sz w:val="22"/>
                <w:szCs w:val="22"/>
                <w:lang w:eastAsia="en-US"/>
              </w:rPr>
              <w:t xml:space="preserve">, A. R. (2003). </w:t>
            </w:r>
            <w:proofErr w:type="spellStart"/>
            <w:r w:rsidRPr="00B96D81">
              <w:rPr>
                <w:rFonts w:asciiTheme="minorHAnsi" w:eastAsia="Times New Roman" w:hAnsiTheme="minorHAnsi" w:cstheme="minorHAnsi"/>
                <w:sz w:val="22"/>
                <w:szCs w:val="22"/>
                <w:lang w:eastAsia="en-US"/>
              </w:rPr>
              <w:t>Teacher</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beliefs</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classroom</w:t>
            </w:r>
            <w:proofErr w:type="spellEnd"/>
            <w:r w:rsidRPr="00B96D81">
              <w:rPr>
                <w:rFonts w:asciiTheme="minorHAnsi" w:eastAsia="Times New Roman" w:hAnsiTheme="minorHAnsi" w:cstheme="minorHAnsi"/>
                <w:sz w:val="22"/>
                <w:szCs w:val="22"/>
                <w:lang w:eastAsia="en-US"/>
              </w:rPr>
              <w:t xml:space="preserve"> performance : </w:t>
            </w:r>
            <w:proofErr w:type="spellStart"/>
            <w:r w:rsidRPr="00B96D81">
              <w:rPr>
                <w:rFonts w:asciiTheme="minorHAnsi" w:eastAsia="Times New Roman" w:hAnsiTheme="minorHAnsi" w:cstheme="minorHAnsi"/>
                <w:sz w:val="22"/>
                <w:szCs w:val="22"/>
                <w:lang w:eastAsia="en-US"/>
              </w:rPr>
              <w:t>the</w:t>
            </w:r>
            <w:proofErr w:type="spellEnd"/>
            <w:r w:rsidRPr="00B96D81">
              <w:rPr>
                <w:rFonts w:asciiTheme="minorHAnsi" w:eastAsia="Times New Roman" w:hAnsiTheme="minorHAnsi" w:cstheme="minorHAnsi"/>
                <w:sz w:val="22"/>
                <w:szCs w:val="22"/>
                <w:lang w:eastAsia="en-US"/>
              </w:rPr>
              <w:t xml:space="preserve"> impact of </w:t>
            </w:r>
            <w:proofErr w:type="spellStart"/>
            <w:r w:rsidRPr="00B96D81">
              <w:rPr>
                <w:rFonts w:asciiTheme="minorHAnsi" w:eastAsia="Times New Roman" w:hAnsiTheme="minorHAnsi" w:cstheme="minorHAnsi"/>
                <w:sz w:val="22"/>
                <w:szCs w:val="22"/>
                <w:lang w:eastAsia="en-US"/>
              </w:rPr>
              <w:t>teacher</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Greenwich, </w:t>
            </w:r>
            <w:proofErr w:type="spellStart"/>
            <w:r w:rsidRPr="00B96D81">
              <w:rPr>
                <w:rFonts w:asciiTheme="minorHAnsi" w:eastAsia="Times New Roman" w:hAnsiTheme="minorHAnsi" w:cstheme="minorHAnsi"/>
                <w:sz w:val="22"/>
                <w:szCs w:val="22"/>
                <w:lang w:eastAsia="en-US"/>
              </w:rPr>
              <w:t>Conn</w:t>
            </w:r>
            <w:proofErr w:type="spellEnd"/>
            <w:r w:rsidRPr="00B96D81">
              <w:rPr>
                <w:rFonts w:asciiTheme="minorHAnsi" w:eastAsia="Times New Roman" w:hAnsiTheme="minorHAnsi" w:cstheme="minorHAnsi"/>
                <w:sz w:val="22"/>
                <w:szCs w:val="22"/>
                <w:lang w:eastAsia="en-US"/>
              </w:rPr>
              <w:t xml:space="preserve">.: Information </w:t>
            </w:r>
            <w:proofErr w:type="spellStart"/>
            <w:r w:rsidRPr="00B96D81">
              <w:rPr>
                <w:rFonts w:asciiTheme="minorHAnsi" w:eastAsia="Times New Roman" w:hAnsiTheme="minorHAnsi" w:cstheme="minorHAnsi"/>
                <w:sz w:val="22"/>
                <w:szCs w:val="22"/>
                <w:lang w:eastAsia="en-US"/>
              </w:rPr>
              <w:t>Age</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Pub</w:t>
            </w:r>
            <w:proofErr w:type="spellEnd"/>
            <w:r w:rsidRPr="00B96D81">
              <w:rPr>
                <w:rFonts w:asciiTheme="minorHAnsi" w:eastAsia="Times New Roman" w:hAnsiTheme="minorHAnsi" w:cstheme="minorHAnsi"/>
                <w:sz w:val="22"/>
                <w:szCs w:val="22"/>
                <w:lang w:eastAsia="en-US"/>
              </w:rPr>
              <w:t>.</w:t>
            </w:r>
          </w:p>
          <w:p w14:paraId="19212481"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Reynolds</w:t>
            </w:r>
            <w:proofErr w:type="spellEnd"/>
            <w:r w:rsidRPr="00B96D81">
              <w:rPr>
                <w:rFonts w:asciiTheme="minorHAnsi" w:eastAsia="Times New Roman" w:hAnsiTheme="minorHAnsi" w:cstheme="minorHAnsi"/>
                <w:sz w:val="22"/>
                <w:szCs w:val="22"/>
                <w:lang w:eastAsia="en-US"/>
              </w:rPr>
              <w:t xml:space="preserve">, W. M., &amp; Miller, G. E. (2003).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xml:space="preserve">. New York;: </w:t>
            </w:r>
            <w:proofErr w:type="spellStart"/>
            <w:r w:rsidRPr="00B96D81">
              <w:rPr>
                <w:rFonts w:asciiTheme="minorHAnsi" w:eastAsia="Times New Roman" w:hAnsiTheme="minorHAnsi" w:cstheme="minorHAnsi"/>
                <w:sz w:val="22"/>
                <w:szCs w:val="22"/>
                <w:lang w:eastAsia="en-US"/>
              </w:rPr>
              <w:t>Wiley</w:t>
            </w:r>
            <w:proofErr w:type="spellEnd"/>
            <w:r w:rsidRPr="00B96D81">
              <w:rPr>
                <w:rFonts w:asciiTheme="minorHAnsi" w:eastAsia="Times New Roman" w:hAnsiTheme="minorHAnsi" w:cstheme="minorHAnsi"/>
                <w:sz w:val="22"/>
                <w:szCs w:val="22"/>
                <w:lang w:eastAsia="en-US"/>
              </w:rPr>
              <w:t>.</w:t>
            </w:r>
          </w:p>
          <w:p w14:paraId="27822D20"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Salkind</w:t>
            </w:r>
            <w:proofErr w:type="spellEnd"/>
            <w:r w:rsidRPr="00B96D81">
              <w:rPr>
                <w:rFonts w:asciiTheme="minorHAnsi" w:eastAsia="Times New Roman" w:hAnsiTheme="minorHAnsi" w:cstheme="minorHAnsi"/>
                <w:sz w:val="22"/>
                <w:szCs w:val="22"/>
                <w:lang w:eastAsia="en-US"/>
              </w:rPr>
              <w:t xml:space="preserve">, N. J., &amp; </w:t>
            </w:r>
            <w:proofErr w:type="spellStart"/>
            <w:r w:rsidRPr="00B96D81">
              <w:rPr>
                <w:rFonts w:asciiTheme="minorHAnsi" w:eastAsia="Times New Roman" w:hAnsiTheme="minorHAnsi" w:cstheme="minorHAnsi"/>
                <w:sz w:val="22"/>
                <w:szCs w:val="22"/>
                <w:lang w:eastAsia="en-US"/>
              </w:rPr>
              <w:t>Rasmussen</w:t>
            </w:r>
            <w:proofErr w:type="spellEnd"/>
            <w:r w:rsidRPr="00B96D81">
              <w:rPr>
                <w:rFonts w:asciiTheme="minorHAnsi" w:eastAsia="Times New Roman" w:hAnsiTheme="minorHAnsi" w:cstheme="minorHAnsi"/>
                <w:sz w:val="22"/>
                <w:szCs w:val="22"/>
                <w:lang w:eastAsia="en-US"/>
              </w:rPr>
              <w:t xml:space="preserve">, K. (2008). </w:t>
            </w:r>
            <w:proofErr w:type="spellStart"/>
            <w:r w:rsidRPr="00B96D81">
              <w:rPr>
                <w:rFonts w:asciiTheme="minorHAnsi" w:eastAsia="Times New Roman" w:hAnsiTheme="minorHAnsi" w:cstheme="minorHAnsi"/>
                <w:sz w:val="22"/>
                <w:szCs w:val="22"/>
                <w:lang w:eastAsia="en-US"/>
              </w:rPr>
              <w:t>Encyclopedia</w:t>
            </w:r>
            <w:proofErr w:type="spellEnd"/>
            <w:r w:rsidRPr="00B96D81">
              <w:rPr>
                <w:rFonts w:asciiTheme="minorHAnsi" w:eastAsia="Times New Roman" w:hAnsiTheme="minorHAnsi" w:cstheme="minorHAnsi"/>
                <w:sz w:val="22"/>
                <w:szCs w:val="22"/>
                <w:lang w:eastAsia="en-US"/>
              </w:rPr>
              <w:t xml:space="preserve"> of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Thousand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Oaks</w:t>
            </w:r>
            <w:proofErr w:type="spellEnd"/>
            <w:r w:rsidRPr="00B96D81">
              <w:rPr>
                <w:rFonts w:asciiTheme="minorHAnsi" w:eastAsia="Times New Roman" w:hAnsiTheme="minorHAnsi" w:cstheme="minorHAnsi"/>
                <w:sz w:val="22"/>
                <w:szCs w:val="22"/>
                <w:lang w:eastAsia="en-US"/>
              </w:rPr>
              <w:t xml:space="preserve">, Calif.: </w:t>
            </w:r>
            <w:proofErr w:type="spellStart"/>
            <w:r w:rsidRPr="00B96D81">
              <w:rPr>
                <w:rFonts w:asciiTheme="minorHAnsi" w:eastAsia="Times New Roman" w:hAnsiTheme="minorHAnsi" w:cstheme="minorHAnsi"/>
                <w:sz w:val="22"/>
                <w:szCs w:val="22"/>
                <w:lang w:eastAsia="en-US"/>
              </w:rPr>
              <w:t>Sage</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Publications</w:t>
            </w:r>
            <w:proofErr w:type="spellEnd"/>
            <w:r w:rsidRPr="00B96D81">
              <w:rPr>
                <w:rFonts w:asciiTheme="minorHAnsi" w:eastAsia="Times New Roman" w:hAnsiTheme="minorHAnsi" w:cstheme="minorHAnsi"/>
                <w:sz w:val="22"/>
                <w:szCs w:val="22"/>
                <w:lang w:eastAsia="en-US"/>
              </w:rPr>
              <w:t>.</w:t>
            </w:r>
          </w:p>
          <w:p w14:paraId="4809EA4F"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Santrock</w:t>
            </w:r>
            <w:proofErr w:type="spellEnd"/>
            <w:r w:rsidRPr="00B96D81">
              <w:rPr>
                <w:rFonts w:asciiTheme="minorHAnsi" w:eastAsia="Times New Roman" w:hAnsiTheme="minorHAnsi" w:cstheme="minorHAnsi"/>
                <w:sz w:val="22"/>
                <w:szCs w:val="22"/>
                <w:lang w:eastAsia="en-US"/>
              </w:rPr>
              <w:t xml:space="preserve">, J. W. (2011).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xml:space="preserve"> (5 ed.). New York: </w:t>
            </w:r>
            <w:proofErr w:type="spellStart"/>
            <w:r w:rsidRPr="00B96D81">
              <w:rPr>
                <w:rFonts w:asciiTheme="minorHAnsi" w:eastAsia="Times New Roman" w:hAnsiTheme="minorHAnsi" w:cstheme="minorHAnsi"/>
                <w:sz w:val="22"/>
                <w:szCs w:val="22"/>
                <w:lang w:eastAsia="en-US"/>
              </w:rPr>
              <w:t>McGraw</w:t>
            </w:r>
            <w:proofErr w:type="spellEnd"/>
            <w:r w:rsidRPr="00B96D81">
              <w:rPr>
                <w:rFonts w:asciiTheme="minorHAnsi" w:eastAsia="Times New Roman" w:hAnsiTheme="minorHAnsi" w:cstheme="minorHAnsi"/>
                <w:sz w:val="22"/>
                <w:szCs w:val="22"/>
                <w:lang w:eastAsia="en-US"/>
              </w:rPr>
              <w:t>-Hill.</w:t>
            </w:r>
          </w:p>
          <w:p w14:paraId="3F6EAFB1"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Schreiber</w:t>
            </w:r>
            <w:proofErr w:type="spellEnd"/>
            <w:r w:rsidRPr="00B96D81">
              <w:rPr>
                <w:rFonts w:asciiTheme="minorHAnsi" w:eastAsia="Times New Roman" w:hAnsiTheme="minorHAnsi" w:cstheme="minorHAnsi"/>
                <w:sz w:val="22"/>
                <w:szCs w:val="22"/>
                <w:lang w:eastAsia="en-US"/>
              </w:rPr>
              <w:t xml:space="preserve">, J. B., &amp; </w:t>
            </w:r>
            <w:proofErr w:type="spellStart"/>
            <w:r w:rsidRPr="00B96D81">
              <w:rPr>
                <w:rFonts w:asciiTheme="minorHAnsi" w:eastAsia="Times New Roman" w:hAnsiTheme="minorHAnsi" w:cstheme="minorHAnsi"/>
                <w:sz w:val="22"/>
                <w:szCs w:val="22"/>
                <w:lang w:eastAsia="en-US"/>
              </w:rPr>
              <w:t>Asner</w:t>
            </w:r>
            <w:proofErr w:type="spellEnd"/>
            <w:r w:rsidRPr="00B96D81">
              <w:rPr>
                <w:rFonts w:asciiTheme="minorHAnsi" w:eastAsia="Times New Roman" w:hAnsiTheme="minorHAnsi" w:cstheme="minorHAnsi"/>
                <w:sz w:val="22"/>
                <w:szCs w:val="22"/>
                <w:lang w:eastAsia="en-US"/>
              </w:rPr>
              <w:t xml:space="preserve">-Self, K. (2011).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research</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Hoboken</w:t>
            </w:r>
            <w:proofErr w:type="spellEnd"/>
            <w:r w:rsidRPr="00B96D81">
              <w:rPr>
                <w:rFonts w:asciiTheme="minorHAnsi" w:eastAsia="Times New Roman" w:hAnsiTheme="minorHAnsi" w:cstheme="minorHAnsi"/>
                <w:sz w:val="22"/>
                <w:szCs w:val="22"/>
                <w:lang w:eastAsia="en-US"/>
              </w:rPr>
              <w:t xml:space="preserve">, N.J.: </w:t>
            </w:r>
            <w:proofErr w:type="spellStart"/>
            <w:r w:rsidRPr="00B96D81">
              <w:rPr>
                <w:rFonts w:asciiTheme="minorHAnsi" w:eastAsia="Times New Roman" w:hAnsiTheme="minorHAnsi" w:cstheme="minorHAnsi"/>
                <w:sz w:val="22"/>
                <w:szCs w:val="22"/>
                <w:lang w:eastAsia="en-US"/>
              </w:rPr>
              <w:t>Wiley</w:t>
            </w:r>
            <w:proofErr w:type="spellEnd"/>
            <w:r w:rsidRPr="00B96D81">
              <w:rPr>
                <w:rFonts w:asciiTheme="minorHAnsi" w:eastAsia="Times New Roman" w:hAnsiTheme="minorHAnsi" w:cstheme="minorHAnsi"/>
                <w:sz w:val="22"/>
                <w:szCs w:val="22"/>
                <w:lang w:eastAsia="en-US"/>
              </w:rPr>
              <w:t>.</w:t>
            </w:r>
          </w:p>
          <w:p w14:paraId="1456EEB9"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Schunk</w:t>
            </w:r>
            <w:proofErr w:type="spellEnd"/>
            <w:r w:rsidRPr="00B96D81">
              <w:rPr>
                <w:rFonts w:asciiTheme="minorHAnsi" w:eastAsia="Times New Roman" w:hAnsiTheme="minorHAnsi" w:cstheme="minorHAnsi"/>
                <w:sz w:val="22"/>
                <w:szCs w:val="22"/>
                <w:lang w:eastAsia="en-US"/>
              </w:rPr>
              <w:t xml:space="preserve">, D. H. (2012). </w:t>
            </w:r>
            <w:proofErr w:type="spellStart"/>
            <w:r w:rsidRPr="00B96D81">
              <w:rPr>
                <w:rFonts w:asciiTheme="minorHAnsi" w:eastAsia="Times New Roman" w:hAnsiTheme="minorHAnsi" w:cstheme="minorHAnsi"/>
                <w:sz w:val="22"/>
                <w:szCs w:val="22"/>
                <w:lang w:eastAsia="en-US"/>
              </w:rPr>
              <w:t>Learning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theories</w:t>
            </w:r>
            <w:proofErr w:type="spellEnd"/>
            <w:r w:rsidRPr="00B96D81">
              <w:rPr>
                <w:rFonts w:asciiTheme="minorHAnsi" w:eastAsia="Times New Roman" w:hAnsiTheme="minorHAnsi" w:cstheme="minorHAnsi"/>
                <w:sz w:val="22"/>
                <w:szCs w:val="22"/>
                <w:lang w:eastAsia="en-US"/>
              </w:rPr>
              <w:t xml:space="preserve">: An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perspective. Boston: </w:t>
            </w:r>
            <w:proofErr w:type="spellStart"/>
            <w:r w:rsidRPr="00B96D81">
              <w:rPr>
                <w:rFonts w:asciiTheme="minorHAnsi" w:eastAsia="Times New Roman" w:hAnsiTheme="minorHAnsi" w:cstheme="minorHAnsi"/>
                <w:sz w:val="22"/>
                <w:szCs w:val="22"/>
                <w:lang w:eastAsia="en-US"/>
              </w:rPr>
              <w:t>Pearson</w:t>
            </w:r>
            <w:proofErr w:type="spellEnd"/>
            <w:r w:rsidRPr="00B96D81">
              <w:rPr>
                <w:rFonts w:asciiTheme="minorHAnsi" w:eastAsia="Times New Roman" w:hAnsiTheme="minorHAnsi" w:cstheme="minorHAnsi"/>
                <w:sz w:val="22"/>
                <w:szCs w:val="22"/>
                <w:lang w:eastAsia="en-US"/>
              </w:rPr>
              <w:t>.</w:t>
            </w:r>
          </w:p>
          <w:p w14:paraId="6610E561"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Schunk</w:t>
            </w:r>
            <w:proofErr w:type="spellEnd"/>
            <w:r w:rsidRPr="00B96D81">
              <w:rPr>
                <w:rFonts w:asciiTheme="minorHAnsi" w:eastAsia="Times New Roman" w:hAnsiTheme="minorHAnsi" w:cstheme="minorHAnsi"/>
                <w:sz w:val="22"/>
                <w:szCs w:val="22"/>
                <w:lang w:eastAsia="en-US"/>
              </w:rPr>
              <w:t xml:space="preserve">, D. H., </w:t>
            </w:r>
            <w:proofErr w:type="spellStart"/>
            <w:r w:rsidRPr="00B96D81">
              <w:rPr>
                <w:rFonts w:asciiTheme="minorHAnsi" w:eastAsia="Times New Roman" w:hAnsiTheme="minorHAnsi" w:cstheme="minorHAnsi"/>
                <w:sz w:val="22"/>
                <w:szCs w:val="22"/>
                <w:lang w:eastAsia="en-US"/>
              </w:rPr>
              <w:t>Meece</w:t>
            </w:r>
            <w:proofErr w:type="spellEnd"/>
            <w:r w:rsidRPr="00B96D81">
              <w:rPr>
                <w:rFonts w:asciiTheme="minorHAnsi" w:eastAsia="Times New Roman" w:hAnsiTheme="minorHAnsi" w:cstheme="minorHAnsi"/>
                <w:sz w:val="22"/>
                <w:szCs w:val="22"/>
                <w:lang w:eastAsia="en-US"/>
              </w:rPr>
              <w:t xml:space="preserve">, J. L., &amp; </w:t>
            </w:r>
            <w:proofErr w:type="spellStart"/>
            <w:r w:rsidRPr="00B96D81">
              <w:rPr>
                <w:rFonts w:asciiTheme="minorHAnsi" w:eastAsia="Times New Roman" w:hAnsiTheme="minorHAnsi" w:cstheme="minorHAnsi"/>
                <w:sz w:val="22"/>
                <w:szCs w:val="22"/>
                <w:lang w:eastAsia="en-US"/>
              </w:rPr>
              <w:t>Pintrich</w:t>
            </w:r>
            <w:proofErr w:type="spellEnd"/>
            <w:r w:rsidRPr="00B96D81">
              <w:rPr>
                <w:rFonts w:asciiTheme="minorHAnsi" w:eastAsia="Times New Roman" w:hAnsiTheme="minorHAnsi" w:cstheme="minorHAnsi"/>
                <w:sz w:val="22"/>
                <w:szCs w:val="22"/>
                <w:lang w:eastAsia="en-US"/>
              </w:rPr>
              <w:t xml:space="preserve">, P. R. (2014). </w:t>
            </w:r>
            <w:proofErr w:type="spellStart"/>
            <w:r w:rsidRPr="00B96D81">
              <w:rPr>
                <w:rFonts w:asciiTheme="minorHAnsi" w:eastAsia="Times New Roman" w:hAnsiTheme="minorHAnsi" w:cstheme="minorHAnsi"/>
                <w:sz w:val="22"/>
                <w:szCs w:val="22"/>
                <w:lang w:eastAsia="en-US"/>
              </w:rPr>
              <w:t>Motivation</w:t>
            </w:r>
            <w:proofErr w:type="spellEnd"/>
            <w:r w:rsidRPr="00B96D81">
              <w:rPr>
                <w:rFonts w:asciiTheme="minorHAnsi" w:eastAsia="Times New Roman" w:hAnsiTheme="minorHAnsi" w:cstheme="minorHAnsi"/>
                <w:sz w:val="22"/>
                <w:szCs w:val="22"/>
                <w:lang w:eastAsia="en-US"/>
              </w:rPr>
              <w:t xml:space="preserve"> in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 </w:t>
            </w:r>
            <w:proofErr w:type="spellStart"/>
            <w:r w:rsidRPr="00B96D81">
              <w:rPr>
                <w:rFonts w:asciiTheme="minorHAnsi" w:eastAsia="Times New Roman" w:hAnsiTheme="minorHAnsi" w:cstheme="minorHAnsi"/>
                <w:sz w:val="22"/>
                <w:szCs w:val="22"/>
                <w:lang w:eastAsia="en-US"/>
              </w:rPr>
              <w:t>theory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research</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applications</w:t>
            </w:r>
            <w:proofErr w:type="spellEnd"/>
            <w:r w:rsidRPr="00B96D81">
              <w:rPr>
                <w:rFonts w:asciiTheme="minorHAnsi" w:eastAsia="Times New Roman" w:hAnsiTheme="minorHAnsi" w:cstheme="minorHAnsi"/>
                <w:sz w:val="22"/>
                <w:szCs w:val="22"/>
                <w:lang w:eastAsia="en-US"/>
              </w:rPr>
              <w:t xml:space="preserve">. Boston: </w:t>
            </w:r>
            <w:proofErr w:type="spellStart"/>
            <w:r w:rsidRPr="00B96D81">
              <w:rPr>
                <w:rFonts w:asciiTheme="minorHAnsi" w:eastAsia="Times New Roman" w:hAnsiTheme="minorHAnsi" w:cstheme="minorHAnsi"/>
                <w:sz w:val="22"/>
                <w:szCs w:val="22"/>
                <w:lang w:eastAsia="en-US"/>
              </w:rPr>
              <w:t>Pearson</w:t>
            </w:r>
            <w:proofErr w:type="spellEnd"/>
            <w:r w:rsidRPr="00B96D81">
              <w:rPr>
                <w:rFonts w:asciiTheme="minorHAnsi" w:eastAsia="Times New Roman" w:hAnsiTheme="minorHAnsi" w:cstheme="minorHAnsi"/>
                <w:sz w:val="22"/>
                <w:szCs w:val="22"/>
                <w:lang w:eastAsia="en-US"/>
              </w:rPr>
              <w:t>.</w:t>
            </w:r>
          </w:p>
          <w:p w14:paraId="313CA097"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Schunk</w:t>
            </w:r>
            <w:proofErr w:type="spellEnd"/>
            <w:r w:rsidRPr="00B96D81">
              <w:rPr>
                <w:rFonts w:asciiTheme="minorHAnsi" w:eastAsia="Times New Roman" w:hAnsiTheme="minorHAnsi" w:cstheme="minorHAnsi"/>
                <w:sz w:val="22"/>
                <w:szCs w:val="22"/>
                <w:lang w:eastAsia="en-US"/>
              </w:rPr>
              <w:t xml:space="preserve">, D. H., </w:t>
            </w:r>
            <w:proofErr w:type="spellStart"/>
            <w:r w:rsidRPr="00B96D81">
              <w:rPr>
                <w:rFonts w:asciiTheme="minorHAnsi" w:eastAsia="Times New Roman" w:hAnsiTheme="minorHAnsi" w:cstheme="minorHAnsi"/>
                <w:sz w:val="22"/>
                <w:szCs w:val="22"/>
                <w:lang w:eastAsia="en-US"/>
              </w:rPr>
              <w:t>Pintrich</w:t>
            </w:r>
            <w:proofErr w:type="spellEnd"/>
            <w:r w:rsidRPr="00B96D81">
              <w:rPr>
                <w:rFonts w:asciiTheme="minorHAnsi" w:eastAsia="Times New Roman" w:hAnsiTheme="minorHAnsi" w:cstheme="minorHAnsi"/>
                <w:sz w:val="22"/>
                <w:szCs w:val="22"/>
                <w:lang w:eastAsia="en-US"/>
              </w:rPr>
              <w:t xml:space="preserve">, P. R., </w:t>
            </w:r>
            <w:proofErr w:type="spellStart"/>
            <w:r w:rsidRPr="00B96D81">
              <w:rPr>
                <w:rFonts w:asciiTheme="minorHAnsi" w:eastAsia="Times New Roman" w:hAnsiTheme="minorHAnsi" w:cstheme="minorHAnsi"/>
                <w:sz w:val="22"/>
                <w:szCs w:val="22"/>
                <w:lang w:eastAsia="en-US"/>
              </w:rPr>
              <w:t>Meece</w:t>
            </w:r>
            <w:proofErr w:type="spellEnd"/>
            <w:r w:rsidRPr="00B96D81">
              <w:rPr>
                <w:rFonts w:asciiTheme="minorHAnsi" w:eastAsia="Times New Roman" w:hAnsiTheme="minorHAnsi" w:cstheme="minorHAnsi"/>
                <w:sz w:val="22"/>
                <w:szCs w:val="22"/>
                <w:lang w:eastAsia="en-US"/>
              </w:rPr>
              <w:t xml:space="preserve">, J. L., &amp; </w:t>
            </w:r>
            <w:proofErr w:type="spellStart"/>
            <w:r w:rsidRPr="00B96D81">
              <w:rPr>
                <w:rFonts w:asciiTheme="minorHAnsi" w:eastAsia="Times New Roman" w:hAnsiTheme="minorHAnsi" w:cstheme="minorHAnsi"/>
                <w:sz w:val="22"/>
                <w:szCs w:val="22"/>
                <w:lang w:eastAsia="en-US"/>
              </w:rPr>
              <w:t>Pintrich</w:t>
            </w:r>
            <w:proofErr w:type="spellEnd"/>
            <w:r w:rsidRPr="00B96D81">
              <w:rPr>
                <w:rFonts w:asciiTheme="minorHAnsi" w:eastAsia="Times New Roman" w:hAnsiTheme="minorHAnsi" w:cstheme="minorHAnsi"/>
                <w:sz w:val="22"/>
                <w:szCs w:val="22"/>
                <w:lang w:eastAsia="en-US"/>
              </w:rPr>
              <w:t xml:space="preserve">, P. R. (2008). </w:t>
            </w:r>
            <w:proofErr w:type="spellStart"/>
            <w:r w:rsidRPr="00B96D81">
              <w:rPr>
                <w:rFonts w:asciiTheme="minorHAnsi" w:eastAsia="Times New Roman" w:hAnsiTheme="minorHAnsi" w:cstheme="minorHAnsi"/>
                <w:sz w:val="22"/>
                <w:szCs w:val="22"/>
                <w:lang w:eastAsia="en-US"/>
              </w:rPr>
              <w:t>Motivation</w:t>
            </w:r>
            <w:proofErr w:type="spellEnd"/>
            <w:r w:rsidRPr="00B96D81">
              <w:rPr>
                <w:rFonts w:asciiTheme="minorHAnsi" w:eastAsia="Times New Roman" w:hAnsiTheme="minorHAnsi" w:cstheme="minorHAnsi"/>
                <w:sz w:val="22"/>
                <w:szCs w:val="22"/>
                <w:lang w:eastAsia="en-US"/>
              </w:rPr>
              <w:t xml:space="preserve"> in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 </w:t>
            </w:r>
            <w:proofErr w:type="spellStart"/>
            <w:r w:rsidRPr="00B96D81">
              <w:rPr>
                <w:rFonts w:asciiTheme="minorHAnsi" w:eastAsia="Times New Roman" w:hAnsiTheme="minorHAnsi" w:cstheme="minorHAnsi"/>
                <w:sz w:val="22"/>
                <w:szCs w:val="22"/>
                <w:lang w:eastAsia="en-US"/>
              </w:rPr>
              <w:t>Theory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research</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applications</w:t>
            </w:r>
            <w:proofErr w:type="spellEnd"/>
            <w:r w:rsidRPr="00B96D81">
              <w:rPr>
                <w:rFonts w:asciiTheme="minorHAnsi" w:eastAsia="Times New Roman" w:hAnsiTheme="minorHAnsi" w:cstheme="minorHAnsi"/>
                <w:sz w:val="22"/>
                <w:szCs w:val="22"/>
                <w:lang w:eastAsia="en-US"/>
              </w:rPr>
              <w:t xml:space="preserve"> (3rd ed.). </w:t>
            </w:r>
            <w:proofErr w:type="spellStart"/>
            <w:r w:rsidRPr="00B96D81">
              <w:rPr>
                <w:rFonts w:asciiTheme="minorHAnsi" w:eastAsia="Times New Roman" w:hAnsiTheme="minorHAnsi" w:cstheme="minorHAnsi"/>
                <w:sz w:val="22"/>
                <w:szCs w:val="22"/>
                <w:lang w:eastAsia="en-US"/>
              </w:rPr>
              <w:t>Upper</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Saddle</w:t>
            </w:r>
            <w:proofErr w:type="spellEnd"/>
            <w:r w:rsidRPr="00B96D81">
              <w:rPr>
                <w:rFonts w:asciiTheme="minorHAnsi" w:eastAsia="Times New Roman" w:hAnsiTheme="minorHAnsi" w:cstheme="minorHAnsi"/>
                <w:sz w:val="22"/>
                <w:szCs w:val="22"/>
                <w:lang w:eastAsia="en-US"/>
              </w:rPr>
              <w:t xml:space="preserve"> River, N.J.: </w:t>
            </w:r>
            <w:proofErr w:type="spellStart"/>
            <w:r w:rsidRPr="00B96D81">
              <w:rPr>
                <w:rFonts w:asciiTheme="minorHAnsi" w:eastAsia="Times New Roman" w:hAnsiTheme="minorHAnsi" w:cstheme="minorHAnsi"/>
                <w:sz w:val="22"/>
                <w:szCs w:val="22"/>
                <w:lang w:eastAsia="en-US"/>
              </w:rPr>
              <w:t>Pearson</w:t>
            </w:r>
            <w:proofErr w:type="spellEnd"/>
            <w:r w:rsidRPr="00B96D81">
              <w:rPr>
                <w:rFonts w:asciiTheme="minorHAnsi" w:eastAsia="Times New Roman" w:hAnsiTheme="minorHAnsi" w:cstheme="minorHAnsi"/>
                <w:sz w:val="22"/>
                <w:szCs w:val="22"/>
                <w:lang w:eastAsia="en-US"/>
              </w:rPr>
              <w:t xml:space="preserve">/Merrill </w:t>
            </w:r>
            <w:proofErr w:type="spellStart"/>
            <w:r w:rsidRPr="00B96D81">
              <w:rPr>
                <w:rFonts w:asciiTheme="minorHAnsi" w:eastAsia="Times New Roman" w:hAnsiTheme="minorHAnsi" w:cstheme="minorHAnsi"/>
                <w:sz w:val="22"/>
                <w:szCs w:val="22"/>
                <w:lang w:eastAsia="en-US"/>
              </w:rPr>
              <w:t>Prentice</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Hall</w:t>
            </w:r>
            <w:proofErr w:type="spellEnd"/>
            <w:r w:rsidRPr="00B96D81">
              <w:rPr>
                <w:rFonts w:asciiTheme="minorHAnsi" w:eastAsia="Times New Roman" w:hAnsiTheme="minorHAnsi" w:cstheme="minorHAnsi"/>
                <w:sz w:val="22"/>
                <w:szCs w:val="22"/>
                <w:lang w:eastAsia="en-US"/>
              </w:rPr>
              <w:t>.</w:t>
            </w:r>
          </w:p>
          <w:p w14:paraId="7DE99F56"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Schunk</w:t>
            </w:r>
            <w:proofErr w:type="spellEnd"/>
            <w:r w:rsidRPr="00B96D81">
              <w:rPr>
                <w:rFonts w:asciiTheme="minorHAnsi" w:eastAsia="Times New Roman" w:hAnsiTheme="minorHAnsi" w:cstheme="minorHAnsi"/>
                <w:sz w:val="22"/>
                <w:szCs w:val="22"/>
                <w:lang w:eastAsia="en-US"/>
              </w:rPr>
              <w:t xml:space="preserve">, D. H., &amp; </w:t>
            </w:r>
            <w:proofErr w:type="spellStart"/>
            <w:r w:rsidRPr="00B96D81">
              <w:rPr>
                <w:rFonts w:asciiTheme="minorHAnsi" w:eastAsia="Times New Roman" w:hAnsiTheme="minorHAnsi" w:cstheme="minorHAnsi"/>
                <w:sz w:val="22"/>
                <w:szCs w:val="22"/>
                <w:lang w:eastAsia="en-US"/>
              </w:rPr>
              <w:t>Zimmerman</w:t>
            </w:r>
            <w:proofErr w:type="spellEnd"/>
            <w:r w:rsidRPr="00B96D81">
              <w:rPr>
                <w:rFonts w:asciiTheme="minorHAnsi" w:eastAsia="Times New Roman" w:hAnsiTheme="minorHAnsi" w:cstheme="minorHAnsi"/>
                <w:sz w:val="22"/>
                <w:szCs w:val="22"/>
                <w:lang w:eastAsia="en-US"/>
              </w:rPr>
              <w:t>, B. J. (1994). Self-</w:t>
            </w:r>
            <w:proofErr w:type="spellStart"/>
            <w:r w:rsidRPr="00B96D81">
              <w:rPr>
                <w:rFonts w:asciiTheme="minorHAnsi" w:eastAsia="Times New Roman" w:hAnsiTheme="minorHAnsi" w:cstheme="minorHAnsi"/>
                <w:sz w:val="22"/>
                <w:szCs w:val="22"/>
                <w:lang w:eastAsia="en-US"/>
              </w:rPr>
              <w:t>regulation</w:t>
            </w:r>
            <w:proofErr w:type="spellEnd"/>
            <w:r w:rsidRPr="00B96D81">
              <w:rPr>
                <w:rFonts w:asciiTheme="minorHAnsi" w:eastAsia="Times New Roman" w:hAnsiTheme="minorHAnsi" w:cstheme="minorHAnsi"/>
                <w:sz w:val="22"/>
                <w:szCs w:val="22"/>
                <w:lang w:eastAsia="en-US"/>
              </w:rPr>
              <w:t xml:space="preserve"> of </w:t>
            </w:r>
            <w:proofErr w:type="spellStart"/>
            <w:r w:rsidRPr="00B96D81">
              <w:rPr>
                <w:rFonts w:asciiTheme="minorHAnsi" w:eastAsia="Times New Roman" w:hAnsiTheme="minorHAnsi" w:cstheme="minorHAnsi"/>
                <w:sz w:val="22"/>
                <w:szCs w:val="22"/>
                <w:lang w:eastAsia="en-US"/>
              </w:rPr>
              <w:t>learning</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performance: </w:t>
            </w:r>
            <w:proofErr w:type="spellStart"/>
            <w:r w:rsidRPr="00B96D81">
              <w:rPr>
                <w:rFonts w:asciiTheme="minorHAnsi" w:eastAsia="Times New Roman" w:hAnsiTheme="minorHAnsi" w:cstheme="minorHAnsi"/>
                <w:sz w:val="22"/>
                <w:szCs w:val="22"/>
                <w:lang w:eastAsia="en-US"/>
              </w:rPr>
              <w:t>Issues</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applications</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Hillsdale</w:t>
            </w:r>
            <w:proofErr w:type="spellEnd"/>
            <w:r w:rsidRPr="00B96D81">
              <w:rPr>
                <w:rFonts w:asciiTheme="minorHAnsi" w:eastAsia="Times New Roman" w:hAnsiTheme="minorHAnsi" w:cstheme="minorHAnsi"/>
                <w:sz w:val="22"/>
                <w:szCs w:val="22"/>
                <w:lang w:eastAsia="en-US"/>
              </w:rPr>
              <w:t xml:space="preserve">, NJ: </w:t>
            </w:r>
            <w:proofErr w:type="spellStart"/>
            <w:r w:rsidRPr="00B96D81">
              <w:rPr>
                <w:rFonts w:asciiTheme="minorHAnsi" w:eastAsia="Times New Roman" w:hAnsiTheme="minorHAnsi" w:cstheme="minorHAnsi"/>
                <w:sz w:val="22"/>
                <w:szCs w:val="22"/>
                <w:lang w:eastAsia="en-US"/>
              </w:rPr>
              <w:t>Erlbaum</w:t>
            </w:r>
            <w:proofErr w:type="spellEnd"/>
            <w:r w:rsidRPr="00B96D81">
              <w:rPr>
                <w:rFonts w:asciiTheme="minorHAnsi" w:eastAsia="Times New Roman" w:hAnsiTheme="minorHAnsi" w:cstheme="minorHAnsi"/>
                <w:sz w:val="22"/>
                <w:szCs w:val="22"/>
                <w:lang w:eastAsia="en-US"/>
              </w:rPr>
              <w:t>.</w:t>
            </w:r>
          </w:p>
          <w:p w14:paraId="0692A852"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Schwartz-</w:t>
            </w:r>
            <w:proofErr w:type="spellStart"/>
            <w:r w:rsidRPr="00B96D81">
              <w:rPr>
                <w:rFonts w:asciiTheme="minorHAnsi" w:eastAsia="Times New Roman" w:hAnsiTheme="minorHAnsi" w:cstheme="minorHAnsi"/>
                <w:sz w:val="22"/>
                <w:szCs w:val="22"/>
                <w:lang w:eastAsia="en-US"/>
              </w:rPr>
              <w:t>Kenney</w:t>
            </w:r>
            <w:proofErr w:type="spellEnd"/>
            <w:r w:rsidRPr="00B96D81">
              <w:rPr>
                <w:rFonts w:asciiTheme="minorHAnsi" w:eastAsia="Times New Roman" w:hAnsiTheme="minorHAnsi" w:cstheme="minorHAnsi"/>
                <w:sz w:val="22"/>
                <w:szCs w:val="22"/>
                <w:lang w:eastAsia="en-US"/>
              </w:rPr>
              <w:t xml:space="preserve">, B. M., &amp; </w:t>
            </w:r>
            <w:proofErr w:type="spellStart"/>
            <w:r w:rsidRPr="00B96D81">
              <w:rPr>
                <w:rFonts w:asciiTheme="minorHAnsi" w:eastAsia="Times New Roman" w:hAnsiTheme="minorHAnsi" w:cstheme="minorHAnsi"/>
                <w:sz w:val="22"/>
                <w:szCs w:val="22"/>
                <w:lang w:eastAsia="en-US"/>
              </w:rPr>
              <w:t>Gurung</w:t>
            </w:r>
            <w:proofErr w:type="spellEnd"/>
            <w:r w:rsidRPr="00B96D81">
              <w:rPr>
                <w:rFonts w:asciiTheme="minorHAnsi" w:eastAsia="Times New Roman" w:hAnsiTheme="minorHAnsi" w:cstheme="minorHAnsi"/>
                <w:sz w:val="22"/>
                <w:szCs w:val="22"/>
                <w:lang w:eastAsia="en-US"/>
              </w:rPr>
              <w:t xml:space="preserve">, R. A. R. (2012). </w:t>
            </w:r>
            <w:proofErr w:type="spellStart"/>
            <w:r w:rsidRPr="00B96D81">
              <w:rPr>
                <w:rFonts w:asciiTheme="minorHAnsi" w:eastAsia="Times New Roman" w:hAnsiTheme="minorHAnsi" w:cstheme="minorHAnsi"/>
                <w:sz w:val="22"/>
                <w:szCs w:val="22"/>
                <w:lang w:eastAsia="en-US"/>
              </w:rPr>
              <w:t>Evidence-based</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teaching</w:t>
            </w:r>
            <w:proofErr w:type="spellEnd"/>
            <w:r w:rsidRPr="00B96D81">
              <w:rPr>
                <w:rFonts w:asciiTheme="minorHAnsi" w:eastAsia="Times New Roman" w:hAnsiTheme="minorHAnsi" w:cstheme="minorHAnsi"/>
                <w:sz w:val="22"/>
                <w:szCs w:val="22"/>
                <w:lang w:eastAsia="en-US"/>
              </w:rPr>
              <w:t xml:space="preserve"> for </w:t>
            </w:r>
            <w:proofErr w:type="spellStart"/>
            <w:r w:rsidRPr="00B96D81">
              <w:rPr>
                <w:rFonts w:asciiTheme="minorHAnsi" w:eastAsia="Times New Roman" w:hAnsiTheme="minorHAnsi" w:cstheme="minorHAnsi"/>
                <w:sz w:val="22"/>
                <w:szCs w:val="22"/>
                <w:lang w:eastAsia="en-US"/>
              </w:rPr>
              <w:t>higher</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Washington, DC: American </w:t>
            </w:r>
            <w:proofErr w:type="spellStart"/>
            <w:r w:rsidRPr="00B96D81">
              <w:rPr>
                <w:rFonts w:asciiTheme="minorHAnsi" w:eastAsia="Times New Roman" w:hAnsiTheme="minorHAnsi" w:cstheme="minorHAnsi"/>
                <w:sz w:val="22"/>
                <w:szCs w:val="22"/>
                <w:lang w:eastAsia="en-US"/>
              </w:rPr>
              <w:t>Psychological</w:t>
            </w:r>
            <w:proofErr w:type="spellEnd"/>
            <w:r w:rsidRPr="00B96D81">
              <w:rPr>
                <w:rFonts w:asciiTheme="minorHAnsi" w:eastAsia="Times New Roman" w:hAnsiTheme="minorHAnsi" w:cstheme="minorHAnsi"/>
                <w:sz w:val="22"/>
                <w:szCs w:val="22"/>
                <w:lang w:eastAsia="en-US"/>
              </w:rPr>
              <w:t xml:space="preserve"> Association.</w:t>
            </w:r>
          </w:p>
          <w:p w14:paraId="435011DA"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Sinagatullin</w:t>
            </w:r>
            <w:proofErr w:type="spellEnd"/>
            <w:r w:rsidRPr="00B96D81">
              <w:rPr>
                <w:rFonts w:asciiTheme="minorHAnsi" w:eastAsia="Times New Roman" w:hAnsiTheme="minorHAnsi" w:cstheme="minorHAnsi"/>
                <w:sz w:val="22"/>
                <w:szCs w:val="22"/>
                <w:lang w:eastAsia="en-US"/>
              </w:rPr>
              <w:t xml:space="preserve">, I. M. (2003). </w:t>
            </w:r>
            <w:proofErr w:type="spellStart"/>
            <w:r w:rsidRPr="00B96D81">
              <w:rPr>
                <w:rFonts w:asciiTheme="minorHAnsi" w:eastAsia="Times New Roman" w:hAnsiTheme="minorHAnsi" w:cstheme="minorHAnsi"/>
                <w:sz w:val="22"/>
                <w:szCs w:val="22"/>
                <w:lang w:eastAsia="en-US"/>
              </w:rPr>
              <w:t>Constructing</w:t>
            </w:r>
            <w:proofErr w:type="spellEnd"/>
            <w:r w:rsidRPr="00B96D81">
              <w:rPr>
                <w:rFonts w:asciiTheme="minorHAnsi" w:eastAsia="Times New Roman" w:hAnsiTheme="minorHAnsi" w:cstheme="minorHAnsi"/>
                <w:sz w:val="22"/>
                <w:szCs w:val="22"/>
                <w:lang w:eastAsia="en-US"/>
              </w:rPr>
              <w:t xml:space="preserve"> multicultural </w:t>
            </w:r>
            <w:proofErr w:type="spellStart"/>
            <w:r w:rsidRPr="00B96D81">
              <w:rPr>
                <w:rFonts w:asciiTheme="minorHAnsi" w:eastAsia="Times New Roman" w:hAnsiTheme="minorHAnsi" w:cstheme="minorHAnsi"/>
                <w:sz w:val="22"/>
                <w:szCs w:val="22"/>
                <w:lang w:eastAsia="en-US"/>
              </w:rPr>
              <w:t>education</w:t>
            </w:r>
            <w:proofErr w:type="spellEnd"/>
            <w:r w:rsidRPr="00B96D81">
              <w:rPr>
                <w:rFonts w:asciiTheme="minorHAnsi" w:eastAsia="Times New Roman" w:hAnsiTheme="minorHAnsi" w:cstheme="minorHAnsi"/>
                <w:sz w:val="22"/>
                <w:szCs w:val="22"/>
                <w:lang w:eastAsia="en-US"/>
              </w:rPr>
              <w:t xml:space="preserve"> in a diverse </w:t>
            </w:r>
            <w:proofErr w:type="spellStart"/>
            <w:r w:rsidRPr="00B96D81">
              <w:rPr>
                <w:rFonts w:asciiTheme="minorHAnsi" w:eastAsia="Times New Roman" w:hAnsiTheme="minorHAnsi" w:cstheme="minorHAnsi"/>
                <w:sz w:val="22"/>
                <w:szCs w:val="22"/>
                <w:lang w:eastAsia="en-US"/>
              </w:rPr>
              <w:t>society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Scarecrow</w:t>
            </w:r>
            <w:proofErr w:type="spellEnd"/>
            <w:r w:rsidRPr="00B96D81">
              <w:rPr>
                <w:rFonts w:asciiTheme="minorHAnsi" w:eastAsia="Times New Roman" w:hAnsiTheme="minorHAnsi" w:cstheme="minorHAnsi"/>
                <w:sz w:val="22"/>
                <w:szCs w:val="22"/>
                <w:lang w:eastAsia="en-US"/>
              </w:rPr>
              <w:t xml:space="preserve"> Press.</w:t>
            </w:r>
          </w:p>
          <w:p w14:paraId="71C9BDA5" w14:textId="77777777" w:rsidR="001D3CA9" w:rsidRPr="00B96D81" w:rsidRDefault="001D3CA9" w:rsidP="001D3CA9">
            <w:pPr>
              <w:jc w:val="both"/>
              <w:rPr>
                <w:rFonts w:asciiTheme="minorHAnsi" w:eastAsia="Times New Roman" w:hAnsiTheme="minorHAnsi" w:cstheme="minorHAnsi"/>
                <w:sz w:val="22"/>
                <w:szCs w:val="22"/>
                <w:lang w:eastAsia="en-US"/>
              </w:rPr>
            </w:pPr>
            <w:proofErr w:type="spellStart"/>
            <w:r w:rsidRPr="00B96D81">
              <w:rPr>
                <w:rFonts w:asciiTheme="minorHAnsi" w:eastAsia="Times New Roman" w:hAnsiTheme="minorHAnsi" w:cstheme="minorHAnsi"/>
                <w:sz w:val="22"/>
                <w:szCs w:val="22"/>
                <w:lang w:eastAsia="en-US"/>
              </w:rPr>
              <w:t>Slavin</w:t>
            </w:r>
            <w:proofErr w:type="spellEnd"/>
            <w:r w:rsidRPr="00B96D81">
              <w:rPr>
                <w:rFonts w:asciiTheme="minorHAnsi" w:eastAsia="Times New Roman" w:hAnsiTheme="minorHAnsi" w:cstheme="minorHAnsi"/>
                <w:sz w:val="22"/>
                <w:szCs w:val="22"/>
                <w:lang w:eastAsia="en-US"/>
              </w:rPr>
              <w:t xml:space="preserve">, R. E. (2006).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Theory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and</w:t>
            </w:r>
            <w:proofErr w:type="spellEnd"/>
            <w:r w:rsidRPr="00B96D81">
              <w:rPr>
                <w:rFonts w:asciiTheme="minorHAnsi" w:eastAsia="Times New Roman" w:hAnsiTheme="minorHAnsi" w:cstheme="minorHAnsi"/>
                <w:sz w:val="22"/>
                <w:szCs w:val="22"/>
                <w:lang w:eastAsia="en-US"/>
              </w:rPr>
              <w:t xml:space="preserve"> practice. Boston: </w:t>
            </w:r>
            <w:proofErr w:type="spellStart"/>
            <w:r w:rsidRPr="00B96D81">
              <w:rPr>
                <w:rFonts w:asciiTheme="minorHAnsi" w:eastAsia="Times New Roman" w:hAnsiTheme="minorHAnsi" w:cstheme="minorHAnsi"/>
                <w:sz w:val="22"/>
                <w:szCs w:val="22"/>
                <w:lang w:eastAsia="en-US"/>
              </w:rPr>
              <w:t>Pearson</w:t>
            </w:r>
            <w:proofErr w:type="spellEnd"/>
            <w:r w:rsidRPr="00B96D81">
              <w:rPr>
                <w:rFonts w:asciiTheme="minorHAnsi" w:eastAsia="Times New Roman" w:hAnsiTheme="minorHAnsi" w:cstheme="minorHAnsi"/>
                <w:sz w:val="22"/>
                <w:szCs w:val="22"/>
                <w:lang w:eastAsia="en-US"/>
              </w:rPr>
              <w:t>/</w:t>
            </w:r>
            <w:proofErr w:type="spellStart"/>
            <w:r w:rsidRPr="00B96D81">
              <w:rPr>
                <w:rFonts w:asciiTheme="minorHAnsi" w:eastAsia="Times New Roman" w:hAnsiTheme="minorHAnsi" w:cstheme="minorHAnsi"/>
                <w:sz w:val="22"/>
                <w:szCs w:val="22"/>
                <w:lang w:eastAsia="en-US"/>
              </w:rPr>
              <w:t>Allyn</w:t>
            </w:r>
            <w:proofErr w:type="spellEnd"/>
            <w:r w:rsidRPr="00B96D81">
              <w:rPr>
                <w:rFonts w:asciiTheme="minorHAnsi" w:eastAsia="Times New Roman" w:hAnsiTheme="minorHAnsi" w:cstheme="minorHAnsi"/>
                <w:sz w:val="22"/>
                <w:szCs w:val="22"/>
                <w:lang w:eastAsia="en-US"/>
              </w:rPr>
              <w:t xml:space="preserve"> &amp; Bacon.</w:t>
            </w:r>
          </w:p>
          <w:p w14:paraId="637D60E5" w14:textId="77777777" w:rsidR="001D3CA9" w:rsidRPr="00B96D8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Stanciu, D. (2013). Psihologia </w:t>
            </w:r>
            <w:proofErr w:type="spellStart"/>
            <w:r w:rsidRPr="00B96D81">
              <w:rPr>
                <w:rFonts w:asciiTheme="minorHAnsi" w:eastAsia="Times New Roman" w:hAnsiTheme="minorHAnsi" w:cstheme="minorHAnsi"/>
                <w:sz w:val="22"/>
                <w:szCs w:val="22"/>
                <w:lang w:eastAsia="en-US"/>
              </w:rPr>
              <w:t>educaţiei</w:t>
            </w:r>
            <w:proofErr w:type="spellEnd"/>
            <w:r w:rsidRPr="00B96D81">
              <w:rPr>
                <w:rFonts w:asciiTheme="minorHAnsi" w:eastAsia="Times New Roman" w:hAnsiTheme="minorHAnsi" w:cstheme="minorHAnsi"/>
                <w:sz w:val="22"/>
                <w:szCs w:val="22"/>
                <w:lang w:eastAsia="en-US"/>
              </w:rPr>
              <w:t>: Teme fundamentale. Presa Universitară Clujeană.</w:t>
            </w:r>
          </w:p>
          <w:p w14:paraId="153E8C9E" w14:textId="5BFB1811" w:rsidR="006200A9" w:rsidRPr="008A24D1" w:rsidRDefault="001D3CA9" w:rsidP="001D3CA9">
            <w:pPr>
              <w:jc w:val="both"/>
              <w:rPr>
                <w:rFonts w:asciiTheme="minorHAnsi" w:eastAsia="Times New Roman" w:hAnsiTheme="minorHAnsi" w:cstheme="minorHAnsi"/>
                <w:sz w:val="22"/>
                <w:szCs w:val="22"/>
                <w:lang w:eastAsia="en-US"/>
              </w:rPr>
            </w:pPr>
            <w:r w:rsidRPr="00B96D81">
              <w:rPr>
                <w:rFonts w:asciiTheme="minorHAnsi" w:eastAsia="Times New Roman" w:hAnsiTheme="minorHAnsi" w:cstheme="minorHAnsi"/>
                <w:sz w:val="22"/>
                <w:szCs w:val="22"/>
                <w:lang w:eastAsia="en-US"/>
              </w:rPr>
              <w:t xml:space="preserve">Sternberg, R. J., &amp; Williams, W. M. (2009). </w:t>
            </w:r>
            <w:proofErr w:type="spellStart"/>
            <w:r w:rsidRPr="00B96D81">
              <w:rPr>
                <w:rFonts w:asciiTheme="minorHAnsi" w:eastAsia="Times New Roman" w:hAnsiTheme="minorHAnsi" w:cstheme="minorHAnsi"/>
                <w:sz w:val="22"/>
                <w:szCs w:val="22"/>
                <w:lang w:eastAsia="en-US"/>
              </w:rPr>
              <w:t>Educational</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psychology</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Upper</w:t>
            </w:r>
            <w:proofErr w:type="spellEnd"/>
            <w:r w:rsidRPr="00B96D81">
              <w:rPr>
                <w:rFonts w:asciiTheme="minorHAnsi" w:eastAsia="Times New Roman" w:hAnsiTheme="minorHAnsi" w:cstheme="minorHAnsi"/>
                <w:sz w:val="22"/>
                <w:szCs w:val="22"/>
                <w:lang w:eastAsia="en-US"/>
              </w:rPr>
              <w:t xml:space="preserve"> </w:t>
            </w:r>
            <w:proofErr w:type="spellStart"/>
            <w:r w:rsidRPr="00B96D81">
              <w:rPr>
                <w:rFonts w:asciiTheme="minorHAnsi" w:eastAsia="Times New Roman" w:hAnsiTheme="minorHAnsi" w:cstheme="minorHAnsi"/>
                <w:sz w:val="22"/>
                <w:szCs w:val="22"/>
                <w:lang w:eastAsia="en-US"/>
              </w:rPr>
              <w:t>Saddle</w:t>
            </w:r>
            <w:proofErr w:type="spellEnd"/>
            <w:r w:rsidRPr="00B96D81">
              <w:rPr>
                <w:rFonts w:asciiTheme="minorHAnsi" w:eastAsia="Times New Roman" w:hAnsiTheme="minorHAnsi" w:cstheme="minorHAnsi"/>
                <w:sz w:val="22"/>
                <w:szCs w:val="22"/>
                <w:lang w:eastAsia="en-US"/>
              </w:rPr>
              <w:t xml:space="preserve"> River, NJ: Merrill.</w:t>
            </w:r>
          </w:p>
        </w:tc>
      </w:tr>
      <w:tr w:rsidR="00200FAD" w:rsidRPr="00E50E8C" w14:paraId="462B4FDF" w14:textId="77777777" w:rsidTr="00B4245D">
        <w:tc>
          <w:tcPr>
            <w:tcW w:w="2841" w:type="pct"/>
            <w:tcBorders>
              <w:top w:val="single" w:sz="12" w:space="0" w:color="auto"/>
            </w:tcBorders>
            <w:shd w:val="clear" w:color="auto" w:fill="E0E0E0"/>
            <w:vAlign w:val="center"/>
          </w:tcPr>
          <w:p w14:paraId="2F959299" w14:textId="76F4333B" w:rsidR="00200FAD" w:rsidRPr="000C5A43" w:rsidRDefault="000C5A43" w:rsidP="007A4A04">
            <w:pPr>
              <w:rPr>
                <w:rFonts w:asciiTheme="minorHAnsi" w:hAnsiTheme="minorHAnsi" w:cstheme="minorHAnsi"/>
                <w:b/>
                <w:bCs/>
                <w:sz w:val="22"/>
                <w:szCs w:val="22"/>
              </w:rPr>
            </w:pPr>
            <w:r w:rsidRPr="000C5A43">
              <w:rPr>
                <w:rFonts w:asciiTheme="minorHAnsi" w:hAnsiTheme="minorHAnsi" w:cstheme="minorHAnsi"/>
                <w:b/>
                <w:bCs/>
                <w:sz w:val="22"/>
                <w:szCs w:val="22"/>
              </w:rPr>
              <w:lastRenderedPageBreak/>
              <w:t>9</w:t>
            </w:r>
            <w:r w:rsidR="00200FAD" w:rsidRPr="000C5A43">
              <w:rPr>
                <w:rFonts w:asciiTheme="minorHAnsi" w:hAnsiTheme="minorHAnsi" w:cstheme="minorHAnsi"/>
                <w:b/>
                <w:bCs/>
                <w:sz w:val="22"/>
                <w:szCs w:val="22"/>
              </w:rPr>
              <w:t>.2 Seminar / laborator / proiect</w:t>
            </w:r>
          </w:p>
        </w:tc>
        <w:tc>
          <w:tcPr>
            <w:tcW w:w="374" w:type="pct"/>
            <w:tcBorders>
              <w:top w:val="single" w:sz="12" w:space="0" w:color="auto"/>
            </w:tcBorders>
            <w:vAlign w:val="center"/>
          </w:tcPr>
          <w:p w14:paraId="1825B8B3" w14:textId="77777777" w:rsidR="00200FAD" w:rsidRPr="00E50E8C" w:rsidRDefault="00200FAD" w:rsidP="007A4A04">
            <w:pPr>
              <w:rPr>
                <w:rFonts w:asciiTheme="minorHAnsi" w:hAnsiTheme="minorHAnsi" w:cstheme="minorHAnsi"/>
                <w:sz w:val="22"/>
                <w:szCs w:val="22"/>
              </w:rPr>
            </w:pPr>
            <w:r w:rsidRPr="00E50E8C">
              <w:rPr>
                <w:rFonts w:asciiTheme="minorHAnsi" w:hAnsiTheme="minorHAnsi" w:cstheme="minorHAnsi"/>
                <w:sz w:val="22"/>
                <w:szCs w:val="22"/>
              </w:rPr>
              <w:t>Nr. ore</w:t>
            </w:r>
          </w:p>
        </w:tc>
        <w:tc>
          <w:tcPr>
            <w:tcW w:w="955" w:type="pct"/>
            <w:tcBorders>
              <w:top w:val="single" w:sz="12" w:space="0" w:color="auto"/>
            </w:tcBorders>
            <w:vAlign w:val="center"/>
          </w:tcPr>
          <w:p w14:paraId="7A2B5895" w14:textId="77777777" w:rsidR="00200FAD" w:rsidRPr="00E50E8C" w:rsidRDefault="00200FAD" w:rsidP="007A4A04">
            <w:pPr>
              <w:rPr>
                <w:rFonts w:asciiTheme="minorHAnsi" w:hAnsiTheme="minorHAnsi" w:cstheme="minorHAnsi"/>
                <w:sz w:val="22"/>
                <w:szCs w:val="22"/>
              </w:rPr>
            </w:pPr>
            <w:r w:rsidRPr="00E50E8C">
              <w:rPr>
                <w:rFonts w:asciiTheme="minorHAnsi" w:hAnsiTheme="minorHAnsi" w:cstheme="minorHAnsi"/>
                <w:sz w:val="22"/>
                <w:szCs w:val="22"/>
              </w:rPr>
              <w:t>Metode de predare</w:t>
            </w:r>
          </w:p>
        </w:tc>
        <w:tc>
          <w:tcPr>
            <w:tcW w:w="830" w:type="pct"/>
            <w:tcBorders>
              <w:top w:val="single" w:sz="12" w:space="0" w:color="auto"/>
            </w:tcBorders>
            <w:vAlign w:val="center"/>
          </w:tcPr>
          <w:p w14:paraId="6BF236C0" w14:textId="77777777" w:rsidR="00200FAD" w:rsidRPr="00E50E8C" w:rsidRDefault="00200FAD" w:rsidP="007A4A04">
            <w:pPr>
              <w:rPr>
                <w:rFonts w:asciiTheme="minorHAnsi" w:hAnsiTheme="minorHAnsi" w:cstheme="minorHAnsi"/>
                <w:sz w:val="22"/>
                <w:szCs w:val="22"/>
              </w:rPr>
            </w:pPr>
            <w:proofErr w:type="spellStart"/>
            <w:r w:rsidRPr="00E50E8C">
              <w:rPr>
                <w:rFonts w:asciiTheme="minorHAnsi" w:hAnsiTheme="minorHAnsi" w:cstheme="minorHAnsi"/>
                <w:sz w:val="22"/>
                <w:szCs w:val="22"/>
              </w:rPr>
              <w:t>Observaţii</w:t>
            </w:r>
            <w:proofErr w:type="spellEnd"/>
          </w:p>
        </w:tc>
      </w:tr>
      <w:tr w:rsidR="00B4245D" w:rsidRPr="00E50E8C" w14:paraId="50597A56" w14:textId="77777777" w:rsidTr="00B4245D">
        <w:tc>
          <w:tcPr>
            <w:tcW w:w="2841" w:type="pct"/>
            <w:shd w:val="clear" w:color="auto" w:fill="E0E0E0"/>
            <w:vAlign w:val="center"/>
          </w:tcPr>
          <w:p w14:paraId="06A3FC0D" w14:textId="3B7E1A57" w:rsidR="00045E3E" w:rsidRPr="00224E37" w:rsidRDefault="00224E37" w:rsidP="001D3CA9">
            <w:pPr>
              <w:overflowPunct w:val="0"/>
              <w:autoSpaceDE w:val="0"/>
              <w:autoSpaceDN w:val="0"/>
              <w:adjustRightInd w:val="0"/>
              <w:ind w:left="29"/>
              <w:jc w:val="both"/>
              <w:textAlignment w:val="baseline"/>
              <w:rPr>
                <w:rFonts w:asciiTheme="minorHAnsi" w:hAnsiTheme="minorHAnsi" w:cstheme="minorHAnsi"/>
                <w:sz w:val="22"/>
                <w:szCs w:val="22"/>
              </w:rPr>
            </w:pPr>
            <w:r w:rsidRPr="00224E37">
              <w:rPr>
                <w:rFonts w:asciiTheme="minorHAnsi" w:hAnsiTheme="minorHAnsi" w:cstheme="minorHAnsi"/>
                <w:sz w:val="22"/>
                <w:szCs w:val="22"/>
              </w:rPr>
              <w:t xml:space="preserve">Specificul psihologiei </w:t>
            </w:r>
            <w:proofErr w:type="spellStart"/>
            <w:r w:rsidRPr="00224E37">
              <w:rPr>
                <w:rFonts w:asciiTheme="minorHAnsi" w:hAnsiTheme="minorHAnsi" w:cstheme="minorHAnsi"/>
                <w:sz w:val="22"/>
                <w:szCs w:val="22"/>
              </w:rPr>
              <w:t>educatiei</w:t>
            </w:r>
            <w:proofErr w:type="spellEnd"/>
            <w:r w:rsidRPr="00224E37">
              <w:rPr>
                <w:rFonts w:asciiTheme="minorHAnsi" w:hAnsiTheme="minorHAnsi" w:cstheme="minorHAnsi"/>
                <w:sz w:val="22"/>
                <w:szCs w:val="22"/>
              </w:rPr>
              <w:t>. Comun, divers, si special din perspectiva psihologica.</w:t>
            </w:r>
          </w:p>
        </w:tc>
        <w:tc>
          <w:tcPr>
            <w:tcW w:w="374" w:type="pct"/>
            <w:vAlign w:val="center"/>
          </w:tcPr>
          <w:p w14:paraId="5C0930A0" w14:textId="0F37CCFF" w:rsidR="00B4245D" w:rsidRPr="00E50E8C" w:rsidRDefault="001D3CA9"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4</w:t>
            </w:r>
          </w:p>
        </w:tc>
        <w:tc>
          <w:tcPr>
            <w:tcW w:w="955" w:type="pct"/>
            <w:vMerge w:val="restart"/>
            <w:vAlign w:val="center"/>
          </w:tcPr>
          <w:p w14:paraId="6072DF60" w14:textId="77777777" w:rsidR="00B4245D" w:rsidRPr="00B4245D" w:rsidRDefault="00B4245D" w:rsidP="00B4245D">
            <w:pPr>
              <w:rPr>
                <w:rFonts w:asciiTheme="minorHAnsi" w:hAnsiTheme="minorHAnsi" w:cstheme="minorHAnsi"/>
                <w:sz w:val="22"/>
                <w:szCs w:val="22"/>
              </w:rPr>
            </w:pPr>
            <w:r w:rsidRPr="00B4245D">
              <w:rPr>
                <w:rFonts w:asciiTheme="minorHAnsi" w:hAnsiTheme="minorHAnsi" w:cstheme="minorHAnsi"/>
                <w:sz w:val="22"/>
                <w:szCs w:val="22"/>
              </w:rPr>
              <w:t>explicația, exercițiul,</w:t>
            </w:r>
          </w:p>
          <w:p w14:paraId="31F05C90" w14:textId="77777777" w:rsidR="00B4245D" w:rsidRPr="00B4245D" w:rsidRDefault="00B4245D" w:rsidP="00B4245D">
            <w:pPr>
              <w:rPr>
                <w:rFonts w:asciiTheme="minorHAnsi" w:hAnsiTheme="minorHAnsi" w:cstheme="minorHAnsi"/>
                <w:sz w:val="22"/>
                <w:szCs w:val="22"/>
              </w:rPr>
            </w:pPr>
            <w:r w:rsidRPr="00B4245D">
              <w:rPr>
                <w:rFonts w:asciiTheme="minorHAnsi" w:hAnsiTheme="minorHAnsi" w:cstheme="minorHAnsi"/>
                <w:sz w:val="22"/>
                <w:szCs w:val="22"/>
              </w:rPr>
              <w:t xml:space="preserve">problematizarea, învățarea prin cooperare, reflecția individuală și colectivă, studiul documentelor </w:t>
            </w:r>
            <w:r w:rsidRPr="00B4245D">
              <w:rPr>
                <w:rFonts w:asciiTheme="minorHAnsi" w:hAnsiTheme="minorHAnsi" w:cstheme="minorHAnsi"/>
                <w:sz w:val="22"/>
                <w:szCs w:val="22"/>
              </w:rPr>
              <w:lastRenderedPageBreak/>
              <w:t>școlare, studiul de caz, mozaicul</w:t>
            </w:r>
          </w:p>
          <w:p w14:paraId="679B42EA" w14:textId="23EB64A3" w:rsidR="00B4245D" w:rsidRPr="00E50E8C" w:rsidRDefault="00B4245D" w:rsidP="00B4245D">
            <w:pPr>
              <w:rPr>
                <w:rFonts w:asciiTheme="minorHAnsi" w:hAnsiTheme="minorHAnsi" w:cstheme="minorHAnsi"/>
                <w:sz w:val="22"/>
                <w:szCs w:val="22"/>
              </w:rPr>
            </w:pPr>
          </w:p>
        </w:tc>
        <w:tc>
          <w:tcPr>
            <w:tcW w:w="830" w:type="pct"/>
            <w:vMerge w:val="restart"/>
            <w:vAlign w:val="center"/>
          </w:tcPr>
          <w:p w14:paraId="29C6AE42" w14:textId="77777777" w:rsidR="00640B4A" w:rsidRPr="00640B4A" w:rsidRDefault="00640B4A" w:rsidP="00640B4A">
            <w:pPr>
              <w:rPr>
                <w:rFonts w:asciiTheme="minorHAnsi" w:hAnsiTheme="minorHAnsi" w:cstheme="minorHAnsi"/>
                <w:sz w:val="22"/>
                <w:szCs w:val="22"/>
              </w:rPr>
            </w:pPr>
            <w:r w:rsidRPr="00640B4A">
              <w:rPr>
                <w:rFonts w:asciiTheme="minorHAnsi" w:hAnsiTheme="minorHAnsi" w:cstheme="minorHAnsi"/>
                <w:sz w:val="22"/>
                <w:szCs w:val="22"/>
              </w:rPr>
              <w:lastRenderedPageBreak/>
              <w:t>Calculator, videoproiector, fișe de lucru;</w:t>
            </w:r>
          </w:p>
          <w:p w14:paraId="4617DE29" w14:textId="77777777" w:rsidR="00640B4A" w:rsidRPr="00640B4A" w:rsidRDefault="00640B4A" w:rsidP="00640B4A">
            <w:pPr>
              <w:rPr>
                <w:rFonts w:asciiTheme="minorHAnsi" w:hAnsiTheme="minorHAnsi" w:cstheme="minorHAnsi"/>
                <w:sz w:val="22"/>
                <w:szCs w:val="22"/>
              </w:rPr>
            </w:pPr>
            <w:r w:rsidRPr="00640B4A">
              <w:rPr>
                <w:rFonts w:asciiTheme="minorHAnsi" w:hAnsiTheme="minorHAnsi" w:cstheme="minorHAnsi"/>
                <w:sz w:val="22"/>
                <w:szCs w:val="22"/>
              </w:rPr>
              <w:t>valorificarea experienței</w:t>
            </w:r>
          </w:p>
          <w:p w14:paraId="1CB2AFFA" w14:textId="77777777" w:rsidR="00640B4A" w:rsidRPr="00640B4A" w:rsidRDefault="00640B4A" w:rsidP="00640B4A">
            <w:pPr>
              <w:rPr>
                <w:rFonts w:asciiTheme="minorHAnsi" w:hAnsiTheme="minorHAnsi" w:cstheme="minorHAnsi"/>
                <w:sz w:val="22"/>
                <w:szCs w:val="22"/>
              </w:rPr>
            </w:pPr>
            <w:r w:rsidRPr="00640B4A">
              <w:rPr>
                <w:rFonts w:asciiTheme="minorHAnsi" w:hAnsiTheme="minorHAnsi" w:cstheme="minorHAnsi"/>
                <w:sz w:val="22"/>
                <w:szCs w:val="22"/>
              </w:rPr>
              <w:t>de elev a studenților;</w:t>
            </w:r>
          </w:p>
          <w:p w14:paraId="4A62EE36" w14:textId="0E15BE93" w:rsidR="00B4245D" w:rsidRPr="00E50E8C" w:rsidRDefault="00640B4A" w:rsidP="00640B4A">
            <w:pPr>
              <w:rPr>
                <w:rFonts w:asciiTheme="minorHAnsi" w:hAnsiTheme="minorHAnsi" w:cstheme="minorHAnsi"/>
                <w:sz w:val="22"/>
                <w:szCs w:val="22"/>
              </w:rPr>
            </w:pPr>
            <w:r w:rsidRPr="00640B4A">
              <w:rPr>
                <w:rFonts w:asciiTheme="minorHAnsi" w:hAnsiTheme="minorHAnsi" w:cstheme="minorHAnsi"/>
                <w:sz w:val="22"/>
                <w:szCs w:val="22"/>
              </w:rPr>
              <w:t>studenții sunt încurajați să pună întrebări.</w:t>
            </w:r>
          </w:p>
        </w:tc>
      </w:tr>
      <w:tr w:rsidR="00B4245D" w:rsidRPr="00E50E8C" w14:paraId="334A84BF" w14:textId="77777777" w:rsidTr="00B4245D">
        <w:trPr>
          <w:trHeight w:val="285"/>
        </w:trPr>
        <w:tc>
          <w:tcPr>
            <w:tcW w:w="2841" w:type="pct"/>
            <w:shd w:val="clear" w:color="auto" w:fill="E0E0E0"/>
            <w:vAlign w:val="center"/>
          </w:tcPr>
          <w:p w14:paraId="13B72497" w14:textId="65000BD3" w:rsidR="000A7257" w:rsidRPr="00224E37" w:rsidRDefault="001D3CA9" w:rsidP="001D3CA9">
            <w:pPr>
              <w:overflowPunct w:val="0"/>
              <w:autoSpaceDE w:val="0"/>
              <w:autoSpaceDN w:val="0"/>
              <w:adjustRightInd w:val="0"/>
              <w:ind w:left="29"/>
              <w:jc w:val="both"/>
              <w:textAlignment w:val="baseline"/>
              <w:rPr>
                <w:rFonts w:asciiTheme="minorHAnsi" w:hAnsiTheme="minorHAnsi" w:cstheme="minorHAnsi"/>
                <w:sz w:val="22"/>
                <w:szCs w:val="22"/>
              </w:rPr>
            </w:pPr>
            <w:proofErr w:type="spellStart"/>
            <w:r w:rsidRPr="001D3CA9">
              <w:rPr>
                <w:rFonts w:asciiTheme="minorHAnsi" w:hAnsiTheme="minorHAnsi" w:cstheme="minorHAnsi"/>
                <w:sz w:val="22"/>
                <w:szCs w:val="22"/>
              </w:rPr>
              <w:t>Invatarea</w:t>
            </w:r>
            <w:proofErr w:type="spellEnd"/>
            <w:r w:rsidRPr="001D3CA9">
              <w:rPr>
                <w:rFonts w:asciiTheme="minorHAnsi" w:hAnsiTheme="minorHAnsi" w:cstheme="minorHAnsi"/>
                <w:sz w:val="22"/>
                <w:szCs w:val="22"/>
              </w:rPr>
              <w:t xml:space="preserve">. </w:t>
            </w:r>
            <w:proofErr w:type="spellStart"/>
            <w:r w:rsidRPr="001D3CA9">
              <w:rPr>
                <w:rFonts w:asciiTheme="minorHAnsi" w:hAnsiTheme="minorHAnsi" w:cstheme="minorHAnsi"/>
                <w:sz w:val="22"/>
                <w:szCs w:val="22"/>
              </w:rPr>
              <w:t>Comparatie</w:t>
            </w:r>
            <w:proofErr w:type="spellEnd"/>
            <w:r w:rsidRPr="001D3CA9">
              <w:rPr>
                <w:rFonts w:asciiTheme="minorHAnsi" w:hAnsiTheme="minorHAnsi" w:cstheme="minorHAnsi"/>
                <w:sz w:val="22"/>
                <w:szCs w:val="22"/>
              </w:rPr>
              <w:t xml:space="preserve"> a teoriilor si </w:t>
            </w:r>
            <w:proofErr w:type="spellStart"/>
            <w:r w:rsidRPr="001D3CA9">
              <w:rPr>
                <w:rFonts w:asciiTheme="minorHAnsi" w:hAnsiTheme="minorHAnsi" w:cstheme="minorHAnsi"/>
                <w:sz w:val="22"/>
                <w:szCs w:val="22"/>
              </w:rPr>
              <w:t>abordarilor</w:t>
            </w:r>
            <w:proofErr w:type="spellEnd"/>
            <w:r w:rsidRPr="001D3CA9">
              <w:rPr>
                <w:rFonts w:asciiTheme="minorHAnsi" w:hAnsiTheme="minorHAnsi" w:cstheme="minorHAnsi"/>
                <w:sz w:val="22"/>
                <w:szCs w:val="22"/>
              </w:rPr>
              <w:t>.</w:t>
            </w:r>
          </w:p>
        </w:tc>
        <w:tc>
          <w:tcPr>
            <w:tcW w:w="374" w:type="pct"/>
            <w:vAlign w:val="center"/>
          </w:tcPr>
          <w:p w14:paraId="7403652E" w14:textId="664F5A55" w:rsidR="00B4245D" w:rsidRPr="00E50E8C" w:rsidRDefault="001D3CA9"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4</w:t>
            </w:r>
          </w:p>
        </w:tc>
        <w:tc>
          <w:tcPr>
            <w:tcW w:w="955" w:type="pct"/>
            <w:vMerge/>
            <w:vAlign w:val="center"/>
          </w:tcPr>
          <w:p w14:paraId="414D9BFC"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5965D934" w14:textId="77777777" w:rsidR="00B4245D" w:rsidRPr="00E50E8C" w:rsidRDefault="00B4245D" w:rsidP="007A4A04">
            <w:pPr>
              <w:rPr>
                <w:rFonts w:asciiTheme="minorHAnsi" w:hAnsiTheme="minorHAnsi" w:cstheme="minorHAnsi"/>
                <w:sz w:val="22"/>
                <w:szCs w:val="22"/>
              </w:rPr>
            </w:pPr>
          </w:p>
        </w:tc>
      </w:tr>
      <w:tr w:rsidR="00B4245D" w:rsidRPr="00E50E8C" w14:paraId="5586665F" w14:textId="77777777" w:rsidTr="00B4245D">
        <w:trPr>
          <w:trHeight w:val="282"/>
        </w:trPr>
        <w:tc>
          <w:tcPr>
            <w:tcW w:w="2841" w:type="pct"/>
            <w:shd w:val="clear" w:color="auto" w:fill="E0E0E0"/>
            <w:vAlign w:val="center"/>
          </w:tcPr>
          <w:p w14:paraId="4CD35998" w14:textId="6409D646" w:rsidR="00045E3E" w:rsidRPr="00224E37" w:rsidRDefault="001D3CA9" w:rsidP="001D3CA9">
            <w:pPr>
              <w:overflowPunct w:val="0"/>
              <w:autoSpaceDE w:val="0"/>
              <w:autoSpaceDN w:val="0"/>
              <w:adjustRightInd w:val="0"/>
              <w:ind w:left="29"/>
              <w:jc w:val="both"/>
              <w:textAlignment w:val="baseline"/>
              <w:rPr>
                <w:rFonts w:asciiTheme="minorHAnsi" w:hAnsiTheme="minorHAnsi" w:cstheme="minorHAnsi"/>
                <w:sz w:val="22"/>
                <w:szCs w:val="22"/>
              </w:rPr>
            </w:pPr>
            <w:proofErr w:type="spellStart"/>
            <w:r w:rsidRPr="001D3CA9">
              <w:rPr>
                <w:rFonts w:asciiTheme="minorHAnsi" w:hAnsiTheme="minorHAnsi" w:cstheme="minorHAnsi"/>
                <w:sz w:val="22"/>
                <w:szCs w:val="22"/>
              </w:rPr>
              <w:t>Invatarea</w:t>
            </w:r>
            <w:proofErr w:type="spellEnd"/>
            <w:r w:rsidRPr="001D3CA9">
              <w:rPr>
                <w:rFonts w:asciiTheme="minorHAnsi" w:hAnsiTheme="minorHAnsi" w:cstheme="minorHAnsi"/>
                <w:sz w:val="22"/>
                <w:szCs w:val="22"/>
              </w:rPr>
              <w:t xml:space="preserve">. Relevanta si aplicabilitatea didactica a diferitelor aspecte accentuate de teoriile si </w:t>
            </w:r>
            <w:proofErr w:type="spellStart"/>
            <w:r w:rsidRPr="001D3CA9">
              <w:rPr>
                <w:rFonts w:asciiTheme="minorHAnsi" w:hAnsiTheme="minorHAnsi" w:cstheme="minorHAnsi"/>
                <w:sz w:val="22"/>
                <w:szCs w:val="22"/>
              </w:rPr>
              <w:t>abordarile</w:t>
            </w:r>
            <w:proofErr w:type="spellEnd"/>
            <w:r w:rsidRPr="001D3CA9">
              <w:rPr>
                <w:rFonts w:asciiTheme="minorHAnsi" w:hAnsiTheme="minorHAnsi" w:cstheme="minorHAnsi"/>
                <w:sz w:val="22"/>
                <w:szCs w:val="22"/>
              </w:rPr>
              <w:t xml:space="preserve"> principale.</w:t>
            </w:r>
          </w:p>
        </w:tc>
        <w:tc>
          <w:tcPr>
            <w:tcW w:w="374" w:type="pct"/>
            <w:vAlign w:val="center"/>
          </w:tcPr>
          <w:p w14:paraId="6320FDA0" w14:textId="50776101" w:rsidR="00B4245D" w:rsidRPr="00E50E8C" w:rsidRDefault="001D3CA9"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4</w:t>
            </w:r>
          </w:p>
        </w:tc>
        <w:tc>
          <w:tcPr>
            <w:tcW w:w="955" w:type="pct"/>
            <w:vMerge/>
            <w:vAlign w:val="center"/>
          </w:tcPr>
          <w:p w14:paraId="03AEC210"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6257989B" w14:textId="77777777" w:rsidR="00B4245D" w:rsidRPr="00E50E8C" w:rsidRDefault="00B4245D" w:rsidP="007A4A04">
            <w:pPr>
              <w:rPr>
                <w:rFonts w:asciiTheme="minorHAnsi" w:hAnsiTheme="minorHAnsi" w:cstheme="minorHAnsi"/>
                <w:sz w:val="22"/>
                <w:szCs w:val="22"/>
              </w:rPr>
            </w:pPr>
          </w:p>
        </w:tc>
      </w:tr>
      <w:tr w:rsidR="00B4245D" w:rsidRPr="00E50E8C" w14:paraId="0E459542" w14:textId="77777777" w:rsidTr="00B4245D">
        <w:trPr>
          <w:trHeight w:val="282"/>
        </w:trPr>
        <w:tc>
          <w:tcPr>
            <w:tcW w:w="2841" w:type="pct"/>
            <w:shd w:val="clear" w:color="auto" w:fill="E0E0E0"/>
            <w:vAlign w:val="center"/>
          </w:tcPr>
          <w:p w14:paraId="20123237" w14:textId="023B012E" w:rsidR="00045E3E" w:rsidRPr="00224E37" w:rsidRDefault="001D3CA9" w:rsidP="001D3CA9">
            <w:pPr>
              <w:overflowPunct w:val="0"/>
              <w:autoSpaceDE w:val="0"/>
              <w:autoSpaceDN w:val="0"/>
              <w:adjustRightInd w:val="0"/>
              <w:ind w:left="29"/>
              <w:jc w:val="both"/>
              <w:textAlignment w:val="baseline"/>
              <w:rPr>
                <w:rFonts w:asciiTheme="minorHAnsi" w:hAnsiTheme="minorHAnsi" w:cstheme="minorHAnsi"/>
                <w:sz w:val="22"/>
                <w:szCs w:val="22"/>
              </w:rPr>
            </w:pPr>
            <w:r w:rsidRPr="001D3CA9">
              <w:rPr>
                <w:rFonts w:asciiTheme="minorHAnsi" w:hAnsiTheme="minorHAnsi" w:cstheme="minorHAnsi"/>
                <w:sz w:val="22"/>
                <w:szCs w:val="22"/>
              </w:rPr>
              <w:t xml:space="preserve">Procesele cognitive. Relevanta si aplicabilitatea didactica a MPI, formarii conceptelor, transferului, si tipurilor de </w:t>
            </w:r>
            <w:proofErr w:type="spellStart"/>
            <w:r w:rsidRPr="001D3CA9">
              <w:rPr>
                <w:rFonts w:asciiTheme="minorHAnsi" w:hAnsiTheme="minorHAnsi" w:cstheme="minorHAnsi"/>
                <w:sz w:val="22"/>
                <w:szCs w:val="22"/>
              </w:rPr>
              <w:t>rationament</w:t>
            </w:r>
            <w:proofErr w:type="spellEnd"/>
            <w:r w:rsidRPr="001D3CA9">
              <w:rPr>
                <w:rFonts w:asciiTheme="minorHAnsi" w:hAnsiTheme="minorHAnsi" w:cstheme="minorHAnsi"/>
                <w:sz w:val="22"/>
                <w:szCs w:val="22"/>
              </w:rPr>
              <w:t>.</w:t>
            </w:r>
          </w:p>
        </w:tc>
        <w:tc>
          <w:tcPr>
            <w:tcW w:w="374" w:type="pct"/>
            <w:vAlign w:val="center"/>
          </w:tcPr>
          <w:p w14:paraId="751D2A70" w14:textId="0E9B493E" w:rsidR="00B4245D" w:rsidRPr="00E50E8C" w:rsidRDefault="001D3CA9"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4</w:t>
            </w:r>
          </w:p>
        </w:tc>
        <w:tc>
          <w:tcPr>
            <w:tcW w:w="955" w:type="pct"/>
            <w:vMerge/>
            <w:vAlign w:val="center"/>
          </w:tcPr>
          <w:p w14:paraId="7AF20F4F"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33423705" w14:textId="77777777" w:rsidR="00B4245D" w:rsidRPr="00E50E8C" w:rsidRDefault="00B4245D" w:rsidP="007A4A04">
            <w:pPr>
              <w:rPr>
                <w:rFonts w:asciiTheme="minorHAnsi" w:hAnsiTheme="minorHAnsi" w:cstheme="minorHAnsi"/>
                <w:sz w:val="22"/>
                <w:szCs w:val="22"/>
              </w:rPr>
            </w:pPr>
          </w:p>
        </w:tc>
      </w:tr>
      <w:tr w:rsidR="00B4245D" w:rsidRPr="00E50E8C" w14:paraId="22540BDD" w14:textId="77777777" w:rsidTr="00B4245D">
        <w:trPr>
          <w:trHeight w:val="282"/>
        </w:trPr>
        <w:tc>
          <w:tcPr>
            <w:tcW w:w="2841" w:type="pct"/>
            <w:shd w:val="clear" w:color="auto" w:fill="E0E0E0"/>
            <w:vAlign w:val="center"/>
          </w:tcPr>
          <w:p w14:paraId="1E7BC1AC" w14:textId="01277946" w:rsidR="00045E3E" w:rsidRPr="00224E37" w:rsidRDefault="001D3CA9" w:rsidP="001D3CA9">
            <w:pPr>
              <w:overflowPunct w:val="0"/>
              <w:autoSpaceDE w:val="0"/>
              <w:autoSpaceDN w:val="0"/>
              <w:adjustRightInd w:val="0"/>
              <w:jc w:val="both"/>
              <w:textAlignment w:val="baseline"/>
              <w:rPr>
                <w:rFonts w:asciiTheme="minorHAnsi" w:hAnsiTheme="minorHAnsi" w:cstheme="minorHAnsi"/>
                <w:sz w:val="22"/>
                <w:szCs w:val="22"/>
              </w:rPr>
            </w:pPr>
            <w:proofErr w:type="spellStart"/>
            <w:r w:rsidRPr="001D3CA9">
              <w:rPr>
                <w:rFonts w:asciiTheme="minorHAnsi" w:hAnsiTheme="minorHAnsi" w:cstheme="minorHAnsi"/>
                <w:sz w:val="22"/>
                <w:szCs w:val="22"/>
              </w:rPr>
              <w:t>Emotionalitate</w:t>
            </w:r>
            <w:proofErr w:type="spellEnd"/>
            <w:r w:rsidRPr="001D3CA9">
              <w:rPr>
                <w:rFonts w:asciiTheme="minorHAnsi" w:hAnsiTheme="minorHAnsi" w:cstheme="minorHAnsi"/>
                <w:sz w:val="22"/>
                <w:szCs w:val="22"/>
              </w:rPr>
              <w:t xml:space="preserve">. Relevanta si aplicabilitatea didactica a </w:t>
            </w:r>
            <w:proofErr w:type="spellStart"/>
            <w:r w:rsidRPr="001D3CA9">
              <w:rPr>
                <w:rFonts w:asciiTheme="minorHAnsi" w:hAnsiTheme="minorHAnsi" w:cstheme="minorHAnsi"/>
                <w:sz w:val="22"/>
                <w:szCs w:val="22"/>
              </w:rPr>
              <w:t>emotiilor</w:t>
            </w:r>
            <w:proofErr w:type="spellEnd"/>
            <w:r w:rsidRPr="001D3CA9">
              <w:rPr>
                <w:rFonts w:asciiTheme="minorHAnsi" w:hAnsiTheme="minorHAnsi" w:cstheme="minorHAnsi"/>
                <w:sz w:val="22"/>
                <w:szCs w:val="22"/>
              </w:rPr>
              <w:t xml:space="preserve"> (academice/in </w:t>
            </w:r>
            <w:proofErr w:type="spellStart"/>
            <w:r w:rsidRPr="001D3CA9">
              <w:rPr>
                <w:rFonts w:asciiTheme="minorHAnsi" w:hAnsiTheme="minorHAnsi" w:cstheme="minorHAnsi"/>
                <w:sz w:val="22"/>
                <w:szCs w:val="22"/>
              </w:rPr>
              <w:t>camp</w:t>
            </w:r>
            <w:proofErr w:type="spellEnd"/>
            <w:r w:rsidRPr="001D3CA9">
              <w:rPr>
                <w:rFonts w:asciiTheme="minorHAnsi" w:hAnsiTheme="minorHAnsi" w:cstheme="minorHAnsi"/>
                <w:sz w:val="22"/>
                <w:szCs w:val="22"/>
              </w:rPr>
              <w:t xml:space="preserve"> didactic).</w:t>
            </w:r>
          </w:p>
        </w:tc>
        <w:tc>
          <w:tcPr>
            <w:tcW w:w="374" w:type="pct"/>
            <w:vAlign w:val="center"/>
          </w:tcPr>
          <w:p w14:paraId="0CC19BE9" w14:textId="4C38AA05" w:rsidR="00B4245D" w:rsidRPr="00E50E8C" w:rsidRDefault="001D3CA9"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4</w:t>
            </w:r>
          </w:p>
        </w:tc>
        <w:tc>
          <w:tcPr>
            <w:tcW w:w="955" w:type="pct"/>
            <w:vMerge/>
            <w:vAlign w:val="center"/>
          </w:tcPr>
          <w:p w14:paraId="7A86E480"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23F8FECF" w14:textId="77777777" w:rsidR="00B4245D" w:rsidRPr="00E50E8C" w:rsidRDefault="00B4245D" w:rsidP="007A4A04">
            <w:pPr>
              <w:rPr>
                <w:rFonts w:asciiTheme="minorHAnsi" w:hAnsiTheme="minorHAnsi" w:cstheme="minorHAnsi"/>
                <w:sz w:val="22"/>
                <w:szCs w:val="22"/>
              </w:rPr>
            </w:pPr>
          </w:p>
        </w:tc>
      </w:tr>
      <w:tr w:rsidR="00B4245D" w:rsidRPr="00E50E8C" w14:paraId="2109D22A" w14:textId="77777777" w:rsidTr="00B4245D">
        <w:trPr>
          <w:trHeight w:val="282"/>
        </w:trPr>
        <w:tc>
          <w:tcPr>
            <w:tcW w:w="2841" w:type="pct"/>
            <w:shd w:val="clear" w:color="auto" w:fill="E0E0E0"/>
            <w:vAlign w:val="center"/>
          </w:tcPr>
          <w:p w14:paraId="0D57EDC3" w14:textId="5A35DFA9" w:rsidR="00045E3E" w:rsidRPr="00224E37" w:rsidRDefault="001D3CA9" w:rsidP="001D3CA9">
            <w:pPr>
              <w:overflowPunct w:val="0"/>
              <w:autoSpaceDE w:val="0"/>
              <w:autoSpaceDN w:val="0"/>
              <w:adjustRightInd w:val="0"/>
              <w:jc w:val="both"/>
              <w:textAlignment w:val="baseline"/>
              <w:rPr>
                <w:rFonts w:asciiTheme="minorHAnsi" w:hAnsiTheme="minorHAnsi" w:cstheme="minorHAnsi"/>
                <w:sz w:val="22"/>
                <w:szCs w:val="22"/>
              </w:rPr>
            </w:pPr>
            <w:proofErr w:type="spellStart"/>
            <w:r w:rsidRPr="001D3CA9">
              <w:rPr>
                <w:rFonts w:asciiTheme="minorHAnsi" w:hAnsiTheme="minorHAnsi" w:cstheme="minorHAnsi"/>
                <w:sz w:val="22"/>
                <w:szCs w:val="22"/>
              </w:rPr>
              <w:lastRenderedPageBreak/>
              <w:t>Motivatie</w:t>
            </w:r>
            <w:proofErr w:type="spellEnd"/>
            <w:r w:rsidRPr="001D3CA9">
              <w:rPr>
                <w:rFonts w:asciiTheme="minorHAnsi" w:hAnsiTheme="minorHAnsi" w:cstheme="minorHAnsi"/>
                <w:sz w:val="22"/>
                <w:szCs w:val="22"/>
              </w:rPr>
              <w:t xml:space="preserve">. Relevanta si aplicabilitatea didactica a teoriilor fundamentale privind </w:t>
            </w:r>
            <w:proofErr w:type="spellStart"/>
            <w:r w:rsidRPr="001D3CA9">
              <w:rPr>
                <w:rFonts w:asciiTheme="minorHAnsi" w:hAnsiTheme="minorHAnsi" w:cstheme="minorHAnsi"/>
                <w:sz w:val="22"/>
                <w:szCs w:val="22"/>
              </w:rPr>
              <w:t>motivatia</w:t>
            </w:r>
            <w:proofErr w:type="spellEnd"/>
            <w:r w:rsidRPr="001D3CA9">
              <w:rPr>
                <w:rFonts w:asciiTheme="minorHAnsi" w:hAnsiTheme="minorHAnsi" w:cstheme="minorHAnsi"/>
                <w:sz w:val="22"/>
                <w:szCs w:val="22"/>
              </w:rPr>
              <w:t>.</w:t>
            </w:r>
          </w:p>
        </w:tc>
        <w:tc>
          <w:tcPr>
            <w:tcW w:w="374" w:type="pct"/>
            <w:vAlign w:val="center"/>
          </w:tcPr>
          <w:p w14:paraId="01490877" w14:textId="7AD9EA86" w:rsidR="00B4245D" w:rsidRPr="00E50E8C" w:rsidRDefault="001D3CA9"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4</w:t>
            </w:r>
          </w:p>
        </w:tc>
        <w:tc>
          <w:tcPr>
            <w:tcW w:w="955" w:type="pct"/>
            <w:vMerge/>
            <w:vAlign w:val="center"/>
          </w:tcPr>
          <w:p w14:paraId="69D680AA"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6512E5E1" w14:textId="77777777" w:rsidR="00B4245D" w:rsidRPr="00E50E8C" w:rsidRDefault="00B4245D" w:rsidP="007A4A04">
            <w:pPr>
              <w:rPr>
                <w:rFonts w:asciiTheme="minorHAnsi" w:hAnsiTheme="minorHAnsi" w:cstheme="minorHAnsi"/>
                <w:sz w:val="22"/>
                <w:szCs w:val="22"/>
              </w:rPr>
            </w:pPr>
          </w:p>
        </w:tc>
      </w:tr>
      <w:tr w:rsidR="00B4245D" w:rsidRPr="00E50E8C" w14:paraId="45F8248F" w14:textId="77777777" w:rsidTr="00B4245D">
        <w:trPr>
          <w:trHeight w:val="282"/>
        </w:trPr>
        <w:tc>
          <w:tcPr>
            <w:tcW w:w="2841" w:type="pct"/>
            <w:shd w:val="clear" w:color="auto" w:fill="E0E0E0"/>
            <w:vAlign w:val="center"/>
          </w:tcPr>
          <w:p w14:paraId="10D05E8A" w14:textId="437B0A54" w:rsidR="00045E3E" w:rsidRPr="00224E37" w:rsidRDefault="001D3CA9" w:rsidP="001D3CA9">
            <w:pPr>
              <w:overflowPunct w:val="0"/>
              <w:autoSpaceDE w:val="0"/>
              <w:autoSpaceDN w:val="0"/>
              <w:adjustRightInd w:val="0"/>
              <w:jc w:val="both"/>
              <w:textAlignment w:val="baseline"/>
              <w:rPr>
                <w:rFonts w:asciiTheme="minorHAnsi" w:hAnsiTheme="minorHAnsi" w:cstheme="minorHAnsi"/>
                <w:sz w:val="22"/>
                <w:szCs w:val="22"/>
              </w:rPr>
            </w:pPr>
            <w:r w:rsidRPr="001D3CA9">
              <w:rPr>
                <w:rFonts w:asciiTheme="minorHAnsi" w:hAnsiTheme="minorHAnsi" w:cstheme="minorHAnsi"/>
                <w:sz w:val="22"/>
                <w:szCs w:val="22"/>
              </w:rPr>
              <w:t xml:space="preserve">Personalitatea. </w:t>
            </w:r>
            <w:proofErr w:type="spellStart"/>
            <w:r w:rsidRPr="001D3CA9">
              <w:rPr>
                <w:rFonts w:asciiTheme="minorHAnsi" w:hAnsiTheme="minorHAnsi" w:cstheme="minorHAnsi"/>
                <w:sz w:val="22"/>
                <w:szCs w:val="22"/>
              </w:rPr>
              <w:t>Cerintele</w:t>
            </w:r>
            <w:proofErr w:type="spellEnd"/>
            <w:r w:rsidRPr="001D3CA9">
              <w:rPr>
                <w:rFonts w:asciiTheme="minorHAnsi" w:hAnsiTheme="minorHAnsi" w:cstheme="minorHAnsi"/>
                <w:sz w:val="22"/>
                <w:szCs w:val="22"/>
              </w:rPr>
              <w:t xml:space="preserve"> </w:t>
            </w:r>
            <w:proofErr w:type="spellStart"/>
            <w:r w:rsidRPr="001D3CA9">
              <w:rPr>
                <w:rFonts w:asciiTheme="minorHAnsi" w:hAnsiTheme="minorHAnsi" w:cstheme="minorHAnsi"/>
                <w:sz w:val="22"/>
                <w:szCs w:val="22"/>
              </w:rPr>
              <w:t>cunoasterii</w:t>
            </w:r>
            <w:proofErr w:type="spellEnd"/>
            <w:r w:rsidRPr="001D3CA9">
              <w:rPr>
                <w:rFonts w:asciiTheme="minorHAnsi" w:hAnsiTheme="minorHAnsi" w:cstheme="minorHAnsi"/>
                <w:sz w:val="22"/>
                <w:szCs w:val="22"/>
              </w:rPr>
              <w:t xml:space="preserve"> obiective a </w:t>
            </w:r>
            <w:proofErr w:type="spellStart"/>
            <w:r w:rsidRPr="001D3CA9">
              <w:rPr>
                <w:rFonts w:asciiTheme="minorHAnsi" w:hAnsiTheme="minorHAnsi" w:cstheme="minorHAnsi"/>
                <w:sz w:val="22"/>
                <w:szCs w:val="22"/>
              </w:rPr>
              <w:t>personalitatii</w:t>
            </w:r>
            <w:proofErr w:type="spellEnd"/>
            <w:r w:rsidRPr="001D3CA9">
              <w:rPr>
                <w:rFonts w:asciiTheme="minorHAnsi" w:hAnsiTheme="minorHAnsi" w:cstheme="minorHAnsi"/>
                <w:sz w:val="22"/>
                <w:szCs w:val="22"/>
              </w:rPr>
              <w:t>.</w:t>
            </w:r>
          </w:p>
        </w:tc>
        <w:tc>
          <w:tcPr>
            <w:tcW w:w="374" w:type="pct"/>
            <w:vAlign w:val="center"/>
          </w:tcPr>
          <w:p w14:paraId="24C7A056" w14:textId="4AB27D1C" w:rsidR="00B4245D" w:rsidRPr="00E50E8C" w:rsidRDefault="001D3CA9" w:rsidP="007A4A04">
            <w:pPr>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4</w:t>
            </w:r>
          </w:p>
        </w:tc>
        <w:tc>
          <w:tcPr>
            <w:tcW w:w="955" w:type="pct"/>
            <w:vMerge/>
            <w:vAlign w:val="center"/>
          </w:tcPr>
          <w:p w14:paraId="195ED2AB" w14:textId="77777777" w:rsidR="00B4245D" w:rsidRPr="00E50E8C" w:rsidRDefault="00B4245D" w:rsidP="007A4A04">
            <w:pPr>
              <w:rPr>
                <w:rFonts w:asciiTheme="minorHAnsi" w:hAnsiTheme="minorHAnsi" w:cstheme="minorHAnsi"/>
                <w:sz w:val="22"/>
                <w:szCs w:val="22"/>
              </w:rPr>
            </w:pPr>
          </w:p>
        </w:tc>
        <w:tc>
          <w:tcPr>
            <w:tcW w:w="830" w:type="pct"/>
            <w:vMerge/>
            <w:vAlign w:val="center"/>
          </w:tcPr>
          <w:p w14:paraId="65C4B246" w14:textId="77777777" w:rsidR="00B4245D" w:rsidRPr="00E50E8C" w:rsidRDefault="00B4245D" w:rsidP="007A4A04">
            <w:pPr>
              <w:rPr>
                <w:rFonts w:asciiTheme="minorHAnsi" w:hAnsiTheme="minorHAnsi" w:cstheme="minorHAnsi"/>
                <w:sz w:val="22"/>
                <w:szCs w:val="22"/>
              </w:rPr>
            </w:pPr>
          </w:p>
        </w:tc>
      </w:tr>
      <w:tr w:rsidR="0000086E" w:rsidRPr="00E50E8C" w14:paraId="4E49B973" w14:textId="77777777" w:rsidTr="00E50E8C">
        <w:tc>
          <w:tcPr>
            <w:tcW w:w="5000" w:type="pct"/>
            <w:gridSpan w:val="4"/>
            <w:shd w:val="clear" w:color="auto" w:fill="E0E0E0"/>
            <w:vAlign w:val="center"/>
          </w:tcPr>
          <w:p w14:paraId="5949A446" w14:textId="77777777" w:rsidR="001D3CA9" w:rsidRPr="001D3CA9" w:rsidRDefault="001D3CA9" w:rsidP="001D3CA9">
            <w:pPr>
              <w:jc w:val="both"/>
              <w:rPr>
                <w:rFonts w:asciiTheme="minorHAnsi" w:eastAsia="Times New Roman" w:hAnsiTheme="minorHAnsi" w:cstheme="minorHAnsi"/>
                <w:sz w:val="22"/>
                <w:szCs w:val="22"/>
                <w:lang w:eastAsia="en-US"/>
              </w:rPr>
            </w:pPr>
            <w:r w:rsidRPr="001D3CA9">
              <w:rPr>
                <w:rFonts w:asciiTheme="minorHAnsi" w:eastAsia="Times New Roman" w:hAnsiTheme="minorHAnsi" w:cstheme="minorHAnsi"/>
                <w:sz w:val="22"/>
                <w:szCs w:val="22"/>
                <w:lang w:eastAsia="en-US"/>
              </w:rPr>
              <w:t>Bibliografie seminar:</w:t>
            </w:r>
          </w:p>
          <w:p w14:paraId="0D854F8E" w14:textId="792FE6FF" w:rsidR="0063522D" w:rsidRPr="008A24D1" w:rsidRDefault="001D3CA9" w:rsidP="001D3CA9">
            <w:pPr>
              <w:jc w:val="both"/>
              <w:rPr>
                <w:rFonts w:asciiTheme="minorHAnsi" w:eastAsia="Times New Roman" w:hAnsiTheme="minorHAnsi" w:cstheme="minorHAnsi"/>
                <w:sz w:val="22"/>
                <w:szCs w:val="22"/>
                <w:lang w:eastAsia="en-US"/>
              </w:rPr>
            </w:pPr>
            <w:r w:rsidRPr="001D3CA9">
              <w:rPr>
                <w:rFonts w:asciiTheme="minorHAnsi" w:eastAsia="Times New Roman" w:hAnsiTheme="minorHAnsi" w:cstheme="minorHAnsi"/>
                <w:sz w:val="22"/>
                <w:szCs w:val="22"/>
                <w:lang w:eastAsia="en-US"/>
              </w:rPr>
              <w:t xml:space="preserve">- </w:t>
            </w:r>
            <w:proofErr w:type="spellStart"/>
            <w:r w:rsidRPr="001D3CA9">
              <w:rPr>
                <w:rFonts w:asciiTheme="minorHAnsi" w:eastAsia="Times New Roman" w:hAnsiTheme="minorHAnsi" w:cstheme="minorHAnsi"/>
                <w:sz w:val="22"/>
                <w:szCs w:val="22"/>
                <w:lang w:eastAsia="en-US"/>
              </w:rPr>
              <w:t>Aceeasi</w:t>
            </w:r>
            <w:proofErr w:type="spellEnd"/>
            <w:r w:rsidRPr="001D3CA9">
              <w:rPr>
                <w:rFonts w:asciiTheme="minorHAnsi" w:eastAsia="Times New Roman" w:hAnsiTheme="minorHAnsi" w:cstheme="minorHAnsi"/>
                <w:sz w:val="22"/>
                <w:szCs w:val="22"/>
                <w:lang w:eastAsia="en-US"/>
              </w:rPr>
              <w:t xml:space="preserve"> ca pentru curs</w:t>
            </w:r>
          </w:p>
        </w:tc>
      </w:tr>
    </w:tbl>
    <w:p w14:paraId="7D5C59D3" w14:textId="77777777" w:rsidR="00EE0BA5" w:rsidRPr="00E50E8C" w:rsidRDefault="00EE0BA5" w:rsidP="00EE0BA5">
      <w:pPr>
        <w:rPr>
          <w:rFonts w:asciiTheme="minorHAnsi" w:hAnsiTheme="minorHAnsi" w:cstheme="minorHAnsi"/>
          <w:sz w:val="22"/>
          <w:szCs w:val="22"/>
        </w:rPr>
      </w:pPr>
    </w:p>
    <w:p w14:paraId="5AEEE6D1" w14:textId="6DB495B3" w:rsidR="00EE0BA5" w:rsidRPr="00E50E8C" w:rsidRDefault="00213E67" w:rsidP="003773FF">
      <w:pPr>
        <w:jc w:val="both"/>
        <w:rPr>
          <w:rFonts w:asciiTheme="minorHAnsi" w:eastAsia="Times New Roman" w:hAnsiTheme="minorHAnsi" w:cstheme="minorHAnsi"/>
          <w:b/>
          <w:bCs/>
          <w:sz w:val="22"/>
          <w:szCs w:val="22"/>
        </w:rPr>
      </w:pPr>
      <w:r>
        <w:rPr>
          <w:rFonts w:asciiTheme="minorHAnsi" w:hAnsiTheme="minorHAnsi" w:cstheme="minorHAnsi"/>
          <w:b/>
          <w:bCs/>
          <w:sz w:val="22"/>
          <w:szCs w:val="22"/>
        </w:rPr>
        <w:t>1</w:t>
      </w:r>
      <w:r w:rsidR="000C5A43">
        <w:rPr>
          <w:rFonts w:asciiTheme="minorHAnsi" w:hAnsiTheme="minorHAnsi" w:cstheme="minorHAnsi"/>
          <w:b/>
          <w:bCs/>
          <w:sz w:val="22"/>
          <w:szCs w:val="22"/>
        </w:rPr>
        <w:t>1</w:t>
      </w:r>
      <w:r w:rsidR="00EE0BA5" w:rsidRPr="00E50E8C">
        <w:rPr>
          <w:rFonts w:asciiTheme="minorHAnsi" w:hAnsiTheme="minorHAnsi" w:cstheme="minorHAnsi"/>
          <w:b/>
          <w:bCs/>
          <w:sz w:val="22"/>
          <w:szCs w:val="22"/>
        </w:rPr>
        <w:t xml:space="preserve">. Coroborarea </w:t>
      </w:r>
      <w:proofErr w:type="spellStart"/>
      <w:r w:rsidR="00EE0BA5" w:rsidRPr="00E50E8C">
        <w:rPr>
          <w:rFonts w:asciiTheme="minorHAnsi" w:hAnsiTheme="minorHAnsi" w:cstheme="minorHAnsi"/>
          <w:b/>
          <w:bCs/>
          <w:sz w:val="22"/>
          <w:szCs w:val="22"/>
        </w:rPr>
        <w:t>con</w:t>
      </w:r>
      <w:r w:rsidR="00EE0BA5" w:rsidRPr="00E50E8C">
        <w:rPr>
          <w:rFonts w:asciiTheme="minorHAnsi" w:eastAsia="Times New Roman" w:hAnsiTheme="minorHAnsi" w:cstheme="minorHAnsi"/>
          <w:b/>
          <w:bCs/>
          <w:sz w:val="22"/>
          <w:szCs w:val="22"/>
        </w:rPr>
        <w:t>ţinuturilor</w:t>
      </w:r>
      <w:proofErr w:type="spellEnd"/>
      <w:r w:rsidR="00EE0BA5" w:rsidRPr="00E50E8C">
        <w:rPr>
          <w:rFonts w:asciiTheme="minorHAnsi" w:eastAsia="Times New Roman" w:hAnsiTheme="minorHAnsi" w:cstheme="minorHAnsi"/>
          <w:b/>
          <w:bCs/>
          <w:sz w:val="22"/>
          <w:szCs w:val="22"/>
        </w:rPr>
        <w:t xml:space="preserve"> disciplinei cu </w:t>
      </w:r>
      <w:proofErr w:type="spellStart"/>
      <w:r w:rsidR="00EE0BA5" w:rsidRPr="00E50E8C">
        <w:rPr>
          <w:rFonts w:asciiTheme="minorHAnsi" w:eastAsia="Times New Roman" w:hAnsiTheme="minorHAnsi" w:cstheme="minorHAnsi"/>
          <w:b/>
          <w:bCs/>
          <w:sz w:val="22"/>
          <w:szCs w:val="22"/>
        </w:rPr>
        <w:t>aşteptările</w:t>
      </w:r>
      <w:proofErr w:type="spellEnd"/>
      <w:r w:rsidR="00EE0BA5" w:rsidRPr="00E50E8C">
        <w:rPr>
          <w:rFonts w:asciiTheme="minorHAnsi" w:eastAsia="Times New Roman" w:hAnsiTheme="minorHAnsi" w:cstheme="minorHAnsi"/>
          <w:b/>
          <w:bCs/>
          <w:sz w:val="22"/>
          <w:szCs w:val="22"/>
        </w:rPr>
        <w:t xml:space="preserve"> </w:t>
      </w:r>
      <w:proofErr w:type="spellStart"/>
      <w:r w:rsidR="00EE0BA5" w:rsidRPr="00E50E8C">
        <w:rPr>
          <w:rFonts w:asciiTheme="minorHAnsi" w:eastAsia="Times New Roman" w:hAnsiTheme="minorHAnsi" w:cstheme="minorHAnsi"/>
          <w:b/>
          <w:bCs/>
          <w:sz w:val="22"/>
          <w:szCs w:val="22"/>
        </w:rPr>
        <w:t>reprezentanţilor</w:t>
      </w:r>
      <w:proofErr w:type="spellEnd"/>
      <w:r w:rsidR="00EE0BA5" w:rsidRPr="00E50E8C">
        <w:rPr>
          <w:rFonts w:asciiTheme="minorHAnsi" w:eastAsia="Times New Roman" w:hAnsiTheme="minorHAnsi" w:cstheme="minorHAnsi"/>
          <w:b/>
          <w:bCs/>
          <w:sz w:val="22"/>
          <w:szCs w:val="22"/>
        </w:rPr>
        <w:t xml:space="preserve"> </w:t>
      </w:r>
      <w:proofErr w:type="spellStart"/>
      <w:r w:rsidR="00EE0BA5" w:rsidRPr="00E50E8C">
        <w:rPr>
          <w:rFonts w:asciiTheme="minorHAnsi" w:eastAsia="Times New Roman" w:hAnsiTheme="minorHAnsi" w:cstheme="minorHAnsi"/>
          <w:b/>
          <w:bCs/>
          <w:sz w:val="22"/>
          <w:szCs w:val="22"/>
        </w:rPr>
        <w:t>comunităţii</w:t>
      </w:r>
      <w:proofErr w:type="spellEnd"/>
      <w:r w:rsidR="00EE0BA5" w:rsidRPr="00E50E8C">
        <w:rPr>
          <w:rFonts w:asciiTheme="minorHAnsi" w:eastAsia="Times New Roman" w:hAnsiTheme="minorHAnsi" w:cstheme="minorHAnsi"/>
          <w:b/>
          <w:bCs/>
          <w:sz w:val="22"/>
          <w:szCs w:val="22"/>
        </w:rPr>
        <w:t xml:space="preserve"> epistemice, </w:t>
      </w:r>
      <w:proofErr w:type="spellStart"/>
      <w:r w:rsidR="00EE0BA5" w:rsidRPr="00E50E8C">
        <w:rPr>
          <w:rFonts w:asciiTheme="minorHAnsi" w:eastAsia="Times New Roman" w:hAnsiTheme="minorHAnsi" w:cstheme="minorHAnsi"/>
          <w:b/>
          <w:bCs/>
          <w:sz w:val="22"/>
          <w:szCs w:val="22"/>
        </w:rPr>
        <w:t>asociaţiilor</w:t>
      </w:r>
      <w:proofErr w:type="spellEnd"/>
      <w:r w:rsidR="00EE0BA5" w:rsidRPr="00E50E8C">
        <w:rPr>
          <w:rFonts w:asciiTheme="minorHAnsi" w:eastAsia="Times New Roman" w:hAnsiTheme="minorHAnsi" w:cstheme="minorHAnsi"/>
          <w:b/>
          <w:bCs/>
          <w:sz w:val="22"/>
          <w:szCs w:val="22"/>
        </w:rPr>
        <w:t xml:space="preserve"> profesionale </w:t>
      </w:r>
      <w:proofErr w:type="spellStart"/>
      <w:r w:rsidR="00EE0BA5" w:rsidRPr="00E50E8C">
        <w:rPr>
          <w:rFonts w:asciiTheme="minorHAnsi" w:eastAsia="Times New Roman" w:hAnsiTheme="minorHAnsi" w:cstheme="minorHAnsi"/>
          <w:b/>
          <w:bCs/>
          <w:sz w:val="22"/>
          <w:szCs w:val="22"/>
        </w:rPr>
        <w:t>şi</w:t>
      </w:r>
      <w:proofErr w:type="spellEnd"/>
      <w:r w:rsidR="00EE0BA5" w:rsidRPr="00E50E8C">
        <w:rPr>
          <w:rFonts w:asciiTheme="minorHAnsi" w:eastAsia="Times New Roman" w:hAnsiTheme="minorHAnsi" w:cstheme="minorHAnsi"/>
          <w:b/>
          <w:bCs/>
          <w:sz w:val="22"/>
          <w:szCs w:val="22"/>
        </w:rPr>
        <w:t xml:space="preserve"> angajatori</w:t>
      </w:r>
      <w:r w:rsidR="00F43D2A" w:rsidRPr="00E50E8C">
        <w:rPr>
          <w:rFonts w:asciiTheme="minorHAnsi" w:eastAsia="Times New Roman" w:hAnsiTheme="minorHAnsi" w:cstheme="minorHAnsi"/>
          <w:b/>
          <w:bCs/>
          <w:sz w:val="22"/>
          <w:szCs w:val="22"/>
        </w:rPr>
        <w:t>lor</w:t>
      </w:r>
      <w:r w:rsidR="00EE0BA5" w:rsidRPr="00E50E8C">
        <w:rPr>
          <w:rFonts w:asciiTheme="minorHAnsi" w:eastAsia="Times New Roman" w:hAnsiTheme="minorHAnsi" w:cstheme="minorHAnsi"/>
          <w:b/>
          <w:bCs/>
          <w:sz w:val="22"/>
          <w:szCs w:val="22"/>
        </w:rPr>
        <w:t xml:space="preserve"> reprezentativi din domeniul aferent programului</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608"/>
      </w:tblGrid>
      <w:tr w:rsidR="00EE0BA5" w:rsidRPr="00E50E8C" w14:paraId="74606F7C" w14:textId="77777777" w:rsidTr="00BB331A">
        <w:trPr>
          <w:trHeight w:val="1107"/>
        </w:trPr>
        <w:tc>
          <w:tcPr>
            <w:tcW w:w="5000" w:type="pct"/>
          </w:tcPr>
          <w:p w14:paraId="351AE2EA" w14:textId="77777777" w:rsidR="001D3CA9" w:rsidRPr="001D3CA9" w:rsidRDefault="001D3CA9" w:rsidP="001D3CA9">
            <w:pPr>
              <w:jc w:val="both"/>
              <w:rPr>
                <w:rFonts w:asciiTheme="minorHAnsi" w:eastAsia="Times New Roman" w:hAnsiTheme="minorHAnsi" w:cstheme="minorHAnsi"/>
                <w:sz w:val="22"/>
                <w:szCs w:val="22"/>
              </w:rPr>
            </w:pPr>
            <w:r w:rsidRPr="001D3CA9">
              <w:rPr>
                <w:rFonts w:asciiTheme="minorHAnsi" w:eastAsia="Times New Roman" w:hAnsiTheme="minorHAnsi" w:cstheme="minorHAnsi"/>
                <w:sz w:val="22"/>
                <w:szCs w:val="22"/>
              </w:rPr>
              <w:t xml:space="preserve">Disciplina “Psihologia </w:t>
            </w:r>
            <w:proofErr w:type="spellStart"/>
            <w:r w:rsidRPr="001D3CA9">
              <w:rPr>
                <w:rFonts w:asciiTheme="minorHAnsi" w:eastAsia="Times New Roman" w:hAnsiTheme="minorHAnsi" w:cstheme="minorHAnsi"/>
                <w:sz w:val="22"/>
                <w:szCs w:val="22"/>
              </w:rPr>
              <w:t>Educatiei</w:t>
            </w:r>
            <w:proofErr w:type="spellEnd"/>
            <w:r w:rsidRPr="001D3CA9">
              <w:rPr>
                <w:rFonts w:asciiTheme="minorHAnsi" w:eastAsia="Times New Roman" w:hAnsiTheme="minorHAnsi" w:cstheme="minorHAnsi"/>
                <w:sz w:val="22"/>
                <w:szCs w:val="22"/>
              </w:rPr>
              <w:t xml:space="preserve">” este o disciplina complementara (DC) de </w:t>
            </w:r>
            <w:proofErr w:type="spellStart"/>
            <w:r w:rsidRPr="001D3CA9">
              <w:rPr>
                <w:rFonts w:asciiTheme="minorHAnsi" w:eastAsia="Times New Roman" w:hAnsiTheme="minorHAnsi" w:cstheme="minorHAnsi"/>
                <w:sz w:val="22"/>
                <w:szCs w:val="22"/>
              </w:rPr>
              <w:t>cunoastere</w:t>
            </w:r>
            <w:proofErr w:type="spellEnd"/>
            <w:r w:rsidRPr="001D3CA9">
              <w:rPr>
                <w:rFonts w:asciiTheme="minorHAnsi" w:eastAsia="Times New Roman" w:hAnsiTheme="minorHAnsi" w:cstheme="minorHAnsi"/>
                <w:sz w:val="22"/>
                <w:szCs w:val="22"/>
              </w:rPr>
              <w:t xml:space="preserve"> avansata, care permite dezvoltarea </w:t>
            </w:r>
            <w:proofErr w:type="spellStart"/>
            <w:r w:rsidRPr="001D3CA9">
              <w:rPr>
                <w:rFonts w:asciiTheme="minorHAnsi" w:eastAsia="Times New Roman" w:hAnsiTheme="minorHAnsi" w:cstheme="minorHAnsi"/>
                <w:sz w:val="22"/>
                <w:szCs w:val="22"/>
              </w:rPr>
              <w:t>competenelor</w:t>
            </w:r>
            <w:proofErr w:type="spellEnd"/>
            <w:r w:rsidRPr="001D3CA9">
              <w:rPr>
                <w:rFonts w:asciiTheme="minorHAnsi" w:eastAsia="Times New Roman" w:hAnsiTheme="minorHAnsi" w:cstheme="minorHAnsi"/>
                <w:sz w:val="22"/>
                <w:szCs w:val="22"/>
              </w:rPr>
              <w:t xml:space="preserve"> de </w:t>
            </w:r>
            <w:proofErr w:type="spellStart"/>
            <w:r w:rsidRPr="001D3CA9">
              <w:rPr>
                <w:rFonts w:asciiTheme="minorHAnsi" w:eastAsia="Times New Roman" w:hAnsiTheme="minorHAnsi" w:cstheme="minorHAnsi"/>
                <w:sz w:val="22"/>
                <w:szCs w:val="22"/>
              </w:rPr>
              <w:t>interactiune</w:t>
            </w:r>
            <w:proofErr w:type="spellEnd"/>
            <w:r w:rsidRPr="001D3CA9">
              <w:rPr>
                <w:rFonts w:asciiTheme="minorHAnsi" w:eastAsia="Times New Roman" w:hAnsiTheme="minorHAnsi" w:cstheme="minorHAnsi"/>
                <w:sz w:val="22"/>
                <w:szCs w:val="22"/>
              </w:rPr>
              <w:t xml:space="preserve"> cu actorii mediului </w:t>
            </w:r>
            <w:proofErr w:type="spellStart"/>
            <w:r w:rsidRPr="001D3CA9">
              <w:rPr>
                <w:rFonts w:asciiTheme="minorHAnsi" w:eastAsia="Times New Roman" w:hAnsiTheme="minorHAnsi" w:cstheme="minorHAnsi"/>
                <w:sz w:val="22"/>
                <w:szCs w:val="22"/>
              </w:rPr>
              <w:t>educational</w:t>
            </w:r>
            <w:proofErr w:type="spellEnd"/>
            <w:r w:rsidRPr="001D3CA9">
              <w:rPr>
                <w:rFonts w:asciiTheme="minorHAnsi" w:eastAsia="Times New Roman" w:hAnsiTheme="minorHAnsi" w:cstheme="minorHAnsi"/>
                <w:sz w:val="22"/>
                <w:szCs w:val="22"/>
              </w:rPr>
              <w:t>. Competențele dobândite la absolvirea acestui curs permit absolventului:</w:t>
            </w:r>
          </w:p>
          <w:p w14:paraId="637FFC4E" w14:textId="77777777" w:rsidR="001D3CA9" w:rsidRPr="001D3CA9" w:rsidRDefault="001D3CA9" w:rsidP="001D3CA9">
            <w:pPr>
              <w:jc w:val="both"/>
              <w:rPr>
                <w:rFonts w:asciiTheme="minorHAnsi" w:eastAsia="Times New Roman" w:hAnsiTheme="minorHAnsi" w:cstheme="minorHAnsi"/>
                <w:sz w:val="22"/>
                <w:szCs w:val="22"/>
              </w:rPr>
            </w:pPr>
            <w:r w:rsidRPr="001D3CA9">
              <w:rPr>
                <w:rFonts w:asciiTheme="minorHAnsi" w:eastAsia="Times New Roman" w:hAnsiTheme="minorHAnsi" w:cstheme="minorHAnsi"/>
                <w:sz w:val="22"/>
                <w:szCs w:val="22"/>
              </w:rPr>
              <w:t>- fundamentarea științifică, sub aspect profesional, a învățării și formării ulterioare în cadrul profesiei</w:t>
            </w:r>
          </w:p>
          <w:p w14:paraId="3FFF27A2" w14:textId="77777777" w:rsidR="001D3CA9" w:rsidRPr="001D3CA9" w:rsidRDefault="001D3CA9" w:rsidP="001D3CA9">
            <w:pPr>
              <w:jc w:val="both"/>
              <w:rPr>
                <w:rFonts w:asciiTheme="minorHAnsi" w:eastAsia="Times New Roman" w:hAnsiTheme="minorHAnsi" w:cstheme="minorHAnsi"/>
                <w:sz w:val="22"/>
                <w:szCs w:val="22"/>
              </w:rPr>
            </w:pPr>
            <w:r w:rsidRPr="001D3CA9">
              <w:rPr>
                <w:rFonts w:asciiTheme="minorHAnsi" w:eastAsia="Times New Roman" w:hAnsiTheme="minorHAnsi" w:cstheme="minorHAnsi"/>
                <w:sz w:val="22"/>
                <w:szCs w:val="22"/>
              </w:rPr>
              <w:t xml:space="preserve">didactice, respectiv a altor forme profesionale care vizează instrucția (mentorat, tutorat, </w:t>
            </w:r>
            <w:proofErr w:type="spellStart"/>
            <w:r w:rsidRPr="001D3CA9">
              <w:rPr>
                <w:rFonts w:asciiTheme="minorHAnsi" w:eastAsia="Times New Roman" w:hAnsiTheme="minorHAnsi" w:cstheme="minorHAnsi"/>
                <w:sz w:val="22"/>
                <w:szCs w:val="22"/>
              </w:rPr>
              <w:t>coaching</w:t>
            </w:r>
            <w:proofErr w:type="spellEnd"/>
            <w:r w:rsidRPr="001D3CA9">
              <w:rPr>
                <w:rFonts w:asciiTheme="minorHAnsi" w:eastAsia="Times New Roman" w:hAnsiTheme="minorHAnsi" w:cstheme="minorHAnsi"/>
                <w:sz w:val="22"/>
                <w:szCs w:val="22"/>
              </w:rPr>
              <w:t>, etc.);</w:t>
            </w:r>
          </w:p>
          <w:p w14:paraId="3AA04FE3" w14:textId="77777777" w:rsidR="001D3CA9" w:rsidRPr="001D3CA9" w:rsidRDefault="001D3CA9" w:rsidP="001D3CA9">
            <w:pPr>
              <w:jc w:val="both"/>
              <w:rPr>
                <w:rFonts w:asciiTheme="minorHAnsi" w:eastAsia="Times New Roman" w:hAnsiTheme="minorHAnsi" w:cstheme="minorHAnsi"/>
                <w:sz w:val="22"/>
                <w:szCs w:val="22"/>
              </w:rPr>
            </w:pPr>
            <w:r w:rsidRPr="001D3CA9">
              <w:rPr>
                <w:rFonts w:asciiTheme="minorHAnsi" w:eastAsia="Times New Roman" w:hAnsiTheme="minorHAnsi" w:cstheme="minorHAnsi"/>
                <w:sz w:val="22"/>
                <w:szCs w:val="22"/>
              </w:rPr>
              <w:t>- o gestionare mai eficientă a vieții și productivității academice personale;</w:t>
            </w:r>
          </w:p>
          <w:p w14:paraId="33258FBB" w14:textId="77777777" w:rsidR="001D3CA9" w:rsidRPr="001D3CA9" w:rsidRDefault="001D3CA9" w:rsidP="001D3CA9">
            <w:pPr>
              <w:jc w:val="both"/>
              <w:rPr>
                <w:rFonts w:asciiTheme="minorHAnsi" w:eastAsia="Times New Roman" w:hAnsiTheme="minorHAnsi" w:cstheme="minorHAnsi"/>
                <w:sz w:val="22"/>
                <w:szCs w:val="22"/>
              </w:rPr>
            </w:pPr>
            <w:r w:rsidRPr="001D3CA9">
              <w:rPr>
                <w:rFonts w:asciiTheme="minorHAnsi" w:eastAsia="Times New Roman" w:hAnsiTheme="minorHAnsi" w:cstheme="minorHAnsi"/>
                <w:sz w:val="22"/>
                <w:szCs w:val="22"/>
              </w:rPr>
              <w:t xml:space="preserve">- înțelegerea și asumarea standardelor profesionale specifice pregătirii și activării în domeniul educațional (inclusiv a celor derivate din perceptele, îndrumările și reglementările Colegiului Psihologilor din România, Asociației Psihologilor Americani, European Association for International </w:t>
            </w:r>
            <w:proofErr w:type="spellStart"/>
            <w:r w:rsidRPr="001D3CA9">
              <w:rPr>
                <w:rFonts w:asciiTheme="minorHAnsi" w:eastAsia="Times New Roman" w:hAnsiTheme="minorHAnsi" w:cstheme="minorHAnsi"/>
                <w:sz w:val="22"/>
                <w:szCs w:val="22"/>
              </w:rPr>
              <w:t>Education</w:t>
            </w:r>
            <w:proofErr w:type="spellEnd"/>
            <w:r w:rsidRPr="001D3CA9">
              <w:rPr>
                <w:rFonts w:asciiTheme="minorHAnsi" w:eastAsia="Times New Roman" w:hAnsiTheme="minorHAnsi" w:cstheme="minorHAnsi"/>
                <w:sz w:val="22"/>
                <w:szCs w:val="22"/>
              </w:rPr>
              <w:t xml:space="preserve">, European </w:t>
            </w:r>
            <w:proofErr w:type="spellStart"/>
            <w:r w:rsidRPr="001D3CA9">
              <w:rPr>
                <w:rFonts w:asciiTheme="minorHAnsi" w:eastAsia="Times New Roman" w:hAnsiTheme="minorHAnsi" w:cstheme="minorHAnsi"/>
                <w:sz w:val="22"/>
                <w:szCs w:val="22"/>
              </w:rPr>
              <w:t>Educational</w:t>
            </w:r>
            <w:proofErr w:type="spellEnd"/>
            <w:r w:rsidRPr="001D3CA9">
              <w:rPr>
                <w:rFonts w:asciiTheme="minorHAnsi" w:eastAsia="Times New Roman" w:hAnsiTheme="minorHAnsi" w:cstheme="minorHAnsi"/>
                <w:sz w:val="22"/>
                <w:szCs w:val="22"/>
              </w:rPr>
              <w:t xml:space="preserve"> </w:t>
            </w:r>
            <w:proofErr w:type="spellStart"/>
            <w:r w:rsidRPr="001D3CA9">
              <w:rPr>
                <w:rFonts w:asciiTheme="minorHAnsi" w:eastAsia="Times New Roman" w:hAnsiTheme="minorHAnsi" w:cstheme="minorHAnsi"/>
                <w:sz w:val="22"/>
                <w:szCs w:val="22"/>
              </w:rPr>
              <w:t>Research</w:t>
            </w:r>
            <w:proofErr w:type="spellEnd"/>
            <w:r w:rsidRPr="001D3CA9">
              <w:rPr>
                <w:rFonts w:asciiTheme="minorHAnsi" w:eastAsia="Times New Roman" w:hAnsiTheme="minorHAnsi" w:cstheme="minorHAnsi"/>
                <w:sz w:val="22"/>
                <w:szCs w:val="22"/>
              </w:rPr>
              <w:t xml:space="preserve"> </w:t>
            </w:r>
            <w:proofErr w:type="spellStart"/>
            <w:r w:rsidRPr="001D3CA9">
              <w:rPr>
                <w:rFonts w:asciiTheme="minorHAnsi" w:eastAsia="Times New Roman" w:hAnsiTheme="minorHAnsi" w:cstheme="minorHAnsi"/>
                <w:sz w:val="22"/>
                <w:szCs w:val="22"/>
              </w:rPr>
              <w:t>Organization</w:t>
            </w:r>
            <w:proofErr w:type="spellEnd"/>
            <w:r w:rsidRPr="001D3CA9">
              <w:rPr>
                <w:rFonts w:asciiTheme="minorHAnsi" w:eastAsia="Times New Roman" w:hAnsiTheme="minorHAnsi" w:cstheme="minorHAnsi"/>
                <w:sz w:val="22"/>
                <w:szCs w:val="22"/>
              </w:rPr>
              <w:t>).</w:t>
            </w:r>
          </w:p>
          <w:p w14:paraId="3D43FD7D" w14:textId="4307D1B9" w:rsidR="00EE0BA5" w:rsidRPr="00BB331A" w:rsidRDefault="001D3CA9" w:rsidP="001D3CA9">
            <w:pPr>
              <w:jc w:val="both"/>
              <w:rPr>
                <w:rFonts w:asciiTheme="minorHAnsi" w:eastAsia="Times New Roman" w:hAnsiTheme="minorHAnsi" w:cstheme="minorHAnsi"/>
                <w:sz w:val="22"/>
                <w:szCs w:val="22"/>
              </w:rPr>
            </w:pPr>
            <w:r w:rsidRPr="001D3CA9">
              <w:rPr>
                <w:rFonts w:asciiTheme="minorHAnsi" w:eastAsia="Times New Roman" w:hAnsiTheme="minorHAnsi" w:cstheme="minorHAnsi"/>
                <w:sz w:val="22"/>
                <w:szCs w:val="22"/>
              </w:rPr>
              <w:t>Cursul incorporează și ține cont de rezultatele cercetării fundamentale și aplicate în domeniul științelor învățării cât și de obiectivele, necesitățile și prioritățile educației din România (exprimate în documentele programatice și operaționale actuale).</w:t>
            </w:r>
          </w:p>
        </w:tc>
      </w:tr>
    </w:tbl>
    <w:p w14:paraId="32A1E866" w14:textId="77777777" w:rsidR="00EE0BA5" w:rsidRPr="00E50E8C" w:rsidRDefault="00EE0BA5" w:rsidP="00EE0BA5">
      <w:pPr>
        <w:rPr>
          <w:rFonts w:asciiTheme="minorHAnsi" w:hAnsiTheme="minorHAnsi" w:cstheme="minorHAnsi"/>
          <w:sz w:val="22"/>
          <w:szCs w:val="22"/>
        </w:rPr>
      </w:pPr>
    </w:p>
    <w:p w14:paraId="085D70BE" w14:textId="2E061BBF" w:rsidR="00EE0BA5" w:rsidRPr="00E50E8C" w:rsidRDefault="00EE0BA5" w:rsidP="00EE0BA5">
      <w:pPr>
        <w:shd w:val="clear" w:color="auto" w:fill="FFFFFF"/>
        <w:autoSpaceDE w:val="0"/>
        <w:autoSpaceDN w:val="0"/>
        <w:adjustRightInd w:val="0"/>
        <w:rPr>
          <w:rFonts w:asciiTheme="minorHAnsi" w:hAnsiTheme="minorHAnsi" w:cstheme="minorHAnsi"/>
          <w:b/>
          <w:bCs/>
          <w:sz w:val="22"/>
          <w:szCs w:val="22"/>
        </w:rPr>
      </w:pPr>
      <w:r w:rsidRPr="00E50E8C">
        <w:rPr>
          <w:rFonts w:asciiTheme="minorHAnsi" w:hAnsiTheme="minorHAnsi" w:cstheme="minorHAnsi"/>
          <w:b/>
          <w:bCs/>
          <w:sz w:val="22"/>
          <w:szCs w:val="22"/>
        </w:rPr>
        <w:t>1</w:t>
      </w:r>
      <w:r w:rsidR="00213E67">
        <w:rPr>
          <w:rFonts w:asciiTheme="minorHAnsi" w:hAnsiTheme="minorHAnsi" w:cstheme="minorHAnsi"/>
          <w:b/>
          <w:bCs/>
          <w:sz w:val="22"/>
          <w:szCs w:val="22"/>
        </w:rPr>
        <w:t>1</w:t>
      </w:r>
      <w:r w:rsidRPr="00E50E8C">
        <w:rPr>
          <w:rFonts w:asciiTheme="minorHAnsi" w:hAnsiTheme="minorHAnsi" w:cstheme="minorHAnsi"/>
          <w:b/>
          <w:bCs/>
          <w:sz w:val="22"/>
          <w:szCs w:val="22"/>
        </w:rPr>
        <w:t>. Evaluare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778"/>
        <w:gridCol w:w="4574"/>
        <w:gridCol w:w="1921"/>
        <w:gridCol w:w="1335"/>
      </w:tblGrid>
      <w:tr w:rsidR="003773FF" w:rsidRPr="00E50E8C" w14:paraId="122679B7" w14:textId="77777777" w:rsidTr="00716615">
        <w:trPr>
          <w:trHeight w:val="528"/>
        </w:trPr>
        <w:tc>
          <w:tcPr>
            <w:tcW w:w="925" w:type="pct"/>
            <w:shd w:val="clear" w:color="auto" w:fill="FFFFFF"/>
            <w:vAlign w:val="center"/>
          </w:tcPr>
          <w:p w14:paraId="03BADAC8" w14:textId="77777777" w:rsidR="003773FF" w:rsidRPr="00E50E8C" w:rsidRDefault="003773FF" w:rsidP="00F26C1D">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Tip activitate</w:t>
            </w:r>
          </w:p>
        </w:tc>
        <w:tc>
          <w:tcPr>
            <w:tcW w:w="2392" w:type="pct"/>
            <w:shd w:val="clear" w:color="auto" w:fill="E0E0E0"/>
            <w:vAlign w:val="center"/>
          </w:tcPr>
          <w:p w14:paraId="3267CF26" w14:textId="5AC6F462" w:rsidR="003773FF" w:rsidRPr="00E50E8C" w:rsidRDefault="003773FF" w:rsidP="00F26C1D">
            <w:pPr>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.1 Criterii de evaluare</w:t>
            </w:r>
          </w:p>
        </w:tc>
        <w:tc>
          <w:tcPr>
            <w:tcW w:w="977" w:type="pct"/>
            <w:shd w:val="clear" w:color="auto" w:fill="FFFFFF"/>
            <w:vAlign w:val="center"/>
          </w:tcPr>
          <w:p w14:paraId="5382A9E3" w14:textId="433D86A4" w:rsidR="003773FF" w:rsidRPr="00E50E8C" w:rsidRDefault="003773FF" w:rsidP="00F26C1D">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.2 Metode de evaluare</w:t>
            </w:r>
          </w:p>
        </w:tc>
        <w:tc>
          <w:tcPr>
            <w:tcW w:w="705" w:type="pct"/>
            <w:shd w:val="clear" w:color="auto" w:fill="FFFFFF"/>
            <w:vAlign w:val="center"/>
          </w:tcPr>
          <w:p w14:paraId="56BC556F" w14:textId="349326E7" w:rsidR="003773FF" w:rsidRPr="00E50E8C" w:rsidRDefault="003773FF" w:rsidP="00F26C1D">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.3 Pondere din nota final</w:t>
            </w:r>
            <w:r w:rsidRPr="00E50E8C">
              <w:rPr>
                <w:rFonts w:asciiTheme="minorHAnsi" w:eastAsia="Times New Roman" w:hAnsiTheme="minorHAnsi" w:cstheme="minorHAnsi"/>
                <w:sz w:val="22"/>
                <w:szCs w:val="22"/>
              </w:rPr>
              <w:t>ă</w:t>
            </w:r>
          </w:p>
        </w:tc>
      </w:tr>
      <w:tr w:rsidR="004D433B" w:rsidRPr="00E50E8C" w14:paraId="29F83C32" w14:textId="77777777" w:rsidTr="00716615">
        <w:trPr>
          <w:trHeight w:val="555"/>
        </w:trPr>
        <w:tc>
          <w:tcPr>
            <w:tcW w:w="925" w:type="pct"/>
            <w:shd w:val="clear" w:color="auto" w:fill="FFFFFF"/>
            <w:vAlign w:val="center"/>
          </w:tcPr>
          <w:p w14:paraId="691814A8" w14:textId="7EC0CE99" w:rsidR="004D433B" w:rsidRDefault="004D433B" w:rsidP="00BB331A">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.4 Curs</w:t>
            </w:r>
          </w:p>
          <w:p w14:paraId="5BDD4D31" w14:textId="77777777" w:rsidR="00BB331A" w:rsidRPr="00E50E8C" w:rsidRDefault="00BB331A" w:rsidP="00BB331A">
            <w:pPr>
              <w:shd w:val="clear" w:color="auto" w:fill="FFFFFF"/>
              <w:autoSpaceDE w:val="0"/>
              <w:autoSpaceDN w:val="0"/>
              <w:adjustRightInd w:val="0"/>
              <w:rPr>
                <w:rFonts w:asciiTheme="minorHAnsi" w:hAnsiTheme="minorHAnsi" w:cstheme="minorHAnsi"/>
                <w:sz w:val="22"/>
                <w:szCs w:val="22"/>
              </w:rPr>
            </w:pPr>
          </w:p>
        </w:tc>
        <w:tc>
          <w:tcPr>
            <w:tcW w:w="2392" w:type="pct"/>
            <w:shd w:val="clear" w:color="auto" w:fill="E0E0E0"/>
            <w:vAlign w:val="center"/>
          </w:tcPr>
          <w:p w14:paraId="53E73AAC" w14:textId="461B3AFD" w:rsidR="004D433B" w:rsidRPr="00E50E8C" w:rsidRDefault="001D3CA9" w:rsidP="0032574D">
            <w:pPr>
              <w:autoSpaceDE w:val="0"/>
              <w:autoSpaceDN w:val="0"/>
              <w:adjustRightInd w:val="0"/>
              <w:jc w:val="both"/>
              <w:rPr>
                <w:rFonts w:asciiTheme="minorHAnsi" w:hAnsiTheme="minorHAnsi" w:cstheme="minorHAnsi"/>
                <w:sz w:val="22"/>
                <w:szCs w:val="22"/>
              </w:rPr>
            </w:pPr>
            <w:r w:rsidRPr="001D3CA9">
              <w:rPr>
                <w:rFonts w:asciiTheme="minorHAnsi" w:hAnsiTheme="minorHAnsi" w:cstheme="minorHAnsi"/>
                <w:sz w:val="22"/>
                <w:szCs w:val="22"/>
              </w:rPr>
              <w:t>Rezolvarea de probleme și răspunsuri pentru subiectele specific disciplinei (criteriile de evaluare vor include corectitudinea, completitudinea, concizia, fluența și claritatea rezolvării probelor de evaluare).</w:t>
            </w:r>
          </w:p>
        </w:tc>
        <w:tc>
          <w:tcPr>
            <w:tcW w:w="977" w:type="pct"/>
            <w:shd w:val="clear" w:color="auto" w:fill="FFFFFF"/>
            <w:vAlign w:val="center"/>
          </w:tcPr>
          <w:p w14:paraId="70FEC9C8" w14:textId="77777777" w:rsidR="001D3CA9" w:rsidRPr="001D3CA9" w:rsidRDefault="001D3CA9" w:rsidP="001D3CA9">
            <w:pPr>
              <w:autoSpaceDE w:val="0"/>
              <w:autoSpaceDN w:val="0"/>
              <w:adjustRightInd w:val="0"/>
              <w:jc w:val="both"/>
              <w:rPr>
                <w:rFonts w:asciiTheme="minorHAnsi" w:hAnsiTheme="minorHAnsi" w:cstheme="minorHAnsi"/>
                <w:sz w:val="22"/>
                <w:szCs w:val="22"/>
              </w:rPr>
            </w:pPr>
            <w:r w:rsidRPr="001D3CA9">
              <w:rPr>
                <w:rFonts w:asciiTheme="minorHAnsi" w:hAnsiTheme="minorHAnsi" w:cstheme="minorHAnsi"/>
                <w:sz w:val="22"/>
                <w:szCs w:val="22"/>
              </w:rPr>
              <w:t>Probe si sarcini scrise (e.g., teste grila, probe de analiza critica, structurate si/sau nestructurate).</w:t>
            </w:r>
          </w:p>
          <w:p w14:paraId="68C2CB92" w14:textId="798FEE45" w:rsidR="004D433B" w:rsidRPr="00E50E8C" w:rsidRDefault="001D3CA9" w:rsidP="001D3CA9">
            <w:pPr>
              <w:autoSpaceDE w:val="0"/>
              <w:autoSpaceDN w:val="0"/>
              <w:adjustRightInd w:val="0"/>
              <w:jc w:val="both"/>
              <w:rPr>
                <w:rFonts w:asciiTheme="minorHAnsi" w:hAnsiTheme="minorHAnsi" w:cstheme="minorHAnsi"/>
                <w:sz w:val="22"/>
                <w:szCs w:val="22"/>
              </w:rPr>
            </w:pPr>
            <w:r w:rsidRPr="001D3CA9">
              <w:rPr>
                <w:rFonts w:asciiTheme="minorHAnsi" w:hAnsiTheme="minorHAnsi" w:cstheme="minorHAnsi"/>
                <w:sz w:val="22"/>
                <w:szCs w:val="22"/>
              </w:rPr>
              <w:t>Evaluare sumativa la final de semestru.</w:t>
            </w:r>
          </w:p>
        </w:tc>
        <w:tc>
          <w:tcPr>
            <w:tcW w:w="705" w:type="pct"/>
            <w:shd w:val="clear" w:color="auto" w:fill="FFFFFF"/>
            <w:vAlign w:val="center"/>
          </w:tcPr>
          <w:p w14:paraId="1408A03F" w14:textId="5CB072A5" w:rsidR="004D433B" w:rsidRPr="00E50E8C" w:rsidRDefault="001D3CA9" w:rsidP="00320717">
            <w:pPr>
              <w:shd w:val="clear" w:color="auto" w:fill="FFFFFF"/>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t>5</w:t>
            </w:r>
            <w:r w:rsidR="00CD7B67" w:rsidRPr="00CD7B67">
              <w:rPr>
                <w:rFonts w:asciiTheme="minorHAnsi" w:hAnsiTheme="minorHAnsi" w:cstheme="minorHAnsi"/>
                <w:sz w:val="22"/>
                <w:szCs w:val="22"/>
              </w:rPr>
              <w:t>0%</w:t>
            </w:r>
          </w:p>
        </w:tc>
      </w:tr>
      <w:tr w:rsidR="004D433B" w:rsidRPr="00E50E8C" w14:paraId="4B15EE2C" w14:textId="77777777" w:rsidTr="00716615">
        <w:trPr>
          <w:trHeight w:val="565"/>
        </w:trPr>
        <w:tc>
          <w:tcPr>
            <w:tcW w:w="925" w:type="pct"/>
            <w:shd w:val="clear" w:color="auto" w:fill="FFFFFF"/>
            <w:vAlign w:val="center"/>
          </w:tcPr>
          <w:p w14:paraId="332A238E" w14:textId="480E3EA9" w:rsidR="004D433B" w:rsidRPr="00E50E8C" w:rsidRDefault="004D433B" w:rsidP="00BB331A">
            <w:pPr>
              <w:shd w:val="clear" w:color="auto" w:fill="FFFFFF"/>
              <w:autoSpaceDE w:val="0"/>
              <w:autoSpaceDN w:val="0"/>
              <w:adjustRightInd w:val="0"/>
              <w:rPr>
                <w:rFonts w:asciiTheme="minorHAnsi"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 xml:space="preserve">.5 </w:t>
            </w:r>
            <w:r w:rsidR="00AF2A38" w:rsidRPr="00E50E8C">
              <w:rPr>
                <w:rFonts w:asciiTheme="minorHAnsi" w:hAnsiTheme="minorHAnsi" w:cstheme="minorHAnsi"/>
                <w:sz w:val="22"/>
                <w:szCs w:val="22"/>
              </w:rPr>
              <w:t>Seminar/</w:t>
            </w:r>
            <w:r w:rsidRPr="00E50E8C">
              <w:rPr>
                <w:rFonts w:asciiTheme="minorHAnsi" w:hAnsiTheme="minorHAnsi" w:cstheme="minorHAnsi"/>
                <w:sz w:val="22"/>
                <w:szCs w:val="22"/>
              </w:rPr>
              <w:t xml:space="preserve">Laborator </w:t>
            </w:r>
            <w:r w:rsidR="00200FAD" w:rsidRPr="00E50E8C">
              <w:rPr>
                <w:rFonts w:asciiTheme="minorHAnsi" w:hAnsiTheme="minorHAnsi" w:cstheme="minorHAnsi"/>
                <w:sz w:val="22"/>
                <w:szCs w:val="22"/>
              </w:rPr>
              <w:t>/Proiect</w:t>
            </w:r>
          </w:p>
        </w:tc>
        <w:tc>
          <w:tcPr>
            <w:tcW w:w="2392" w:type="pct"/>
            <w:shd w:val="clear" w:color="auto" w:fill="E0E0E0"/>
            <w:vAlign w:val="center"/>
          </w:tcPr>
          <w:p w14:paraId="72A2CCCF" w14:textId="6CDF0F1A" w:rsidR="00AB7827" w:rsidRPr="00CD7B67" w:rsidRDefault="001D3CA9" w:rsidP="0032574D">
            <w:pPr>
              <w:autoSpaceDE w:val="0"/>
              <w:autoSpaceDN w:val="0"/>
              <w:adjustRightInd w:val="0"/>
              <w:jc w:val="both"/>
              <w:rPr>
                <w:rFonts w:asciiTheme="minorHAnsi" w:hAnsiTheme="minorHAnsi" w:cstheme="minorHAnsi"/>
                <w:sz w:val="22"/>
                <w:szCs w:val="22"/>
              </w:rPr>
            </w:pPr>
            <w:r w:rsidRPr="001D3CA9">
              <w:rPr>
                <w:rFonts w:asciiTheme="minorHAnsi" w:hAnsiTheme="minorHAnsi" w:cstheme="minorHAnsi"/>
                <w:sz w:val="22"/>
                <w:szCs w:val="22"/>
              </w:rPr>
              <w:t>Rezolvarea de probleme și răspunsuri pentru subiectele specific disciplinei (criteriile de evaluare vor include capacitatea de colaborare intercolegiala, corectitudinea, completitudinea, concizia, fluența și claritatea rezolvării probelor de evaluare).</w:t>
            </w:r>
          </w:p>
        </w:tc>
        <w:tc>
          <w:tcPr>
            <w:tcW w:w="977" w:type="pct"/>
            <w:shd w:val="clear" w:color="auto" w:fill="FFFFFF"/>
            <w:vAlign w:val="center"/>
          </w:tcPr>
          <w:p w14:paraId="6A981350" w14:textId="07D1B818" w:rsidR="004D433B" w:rsidRPr="00E50E8C" w:rsidRDefault="001D3CA9" w:rsidP="0032574D">
            <w:pPr>
              <w:shd w:val="clear" w:color="auto" w:fill="FFFFFF"/>
              <w:autoSpaceDE w:val="0"/>
              <w:autoSpaceDN w:val="0"/>
              <w:adjustRightInd w:val="0"/>
              <w:jc w:val="both"/>
              <w:rPr>
                <w:rFonts w:asciiTheme="minorHAnsi" w:hAnsiTheme="minorHAnsi" w:cstheme="minorHAnsi"/>
                <w:sz w:val="22"/>
                <w:szCs w:val="22"/>
              </w:rPr>
            </w:pPr>
            <w:r w:rsidRPr="001D3CA9">
              <w:rPr>
                <w:rFonts w:asciiTheme="minorHAnsi" w:hAnsiTheme="minorHAnsi" w:cstheme="minorHAnsi"/>
                <w:sz w:val="22"/>
                <w:szCs w:val="22"/>
              </w:rPr>
              <w:t>Portofoliu constituit pe baza de proiecte individuale si/sau de echipa/</w:t>
            </w:r>
            <w:proofErr w:type="spellStart"/>
            <w:r w:rsidRPr="001D3CA9">
              <w:rPr>
                <w:rFonts w:asciiTheme="minorHAnsi" w:hAnsiTheme="minorHAnsi" w:cstheme="minorHAnsi"/>
                <w:sz w:val="22"/>
                <w:szCs w:val="22"/>
              </w:rPr>
              <w:t>colaborative</w:t>
            </w:r>
            <w:proofErr w:type="spellEnd"/>
            <w:r w:rsidRPr="001D3CA9">
              <w:rPr>
                <w:rFonts w:asciiTheme="minorHAnsi" w:hAnsiTheme="minorHAnsi" w:cstheme="minorHAnsi"/>
                <w:sz w:val="22"/>
                <w:szCs w:val="22"/>
              </w:rPr>
              <w:t xml:space="preserve">, inclusiv </w:t>
            </w:r>
            <w:proofErr w:type="spellStart"/>
            <w:r w:rsidRPr="001D3CA9">
              <w:rPr>
                <w:rFonts w:asciiTheme="minorHAnsi" w:hAnsiTheme="minorHAnsi" w:cstheme="minorHAnsi"/>
                <w:sz w:val="22"/>
                <w:szCs w:val="22"/>
              </w:rPr>
              <w:t>peer-assessment</w:t>
            </w:r>
            <w:proofErr w:type="spellEnd"/>
            <w:r w:rsidRPr="001D3CA9">
              <w:rPr>
                <w:rFonts w:asciiTheme="minorHAnsi" w:hAnsiTheme="minorHAnsi" w:cstheme="minorHAnsi"/>
                <w:sz w:val="22"/>
                <w:szCs w:val="22"/>
              </w:rPr>
              <w:t xml:space="preserve"> (</w:t>
            </w:r>
            <w:proofErr w:type="spellStart"/>
            <w:r w:rsidRPr="001D3CA9">
              <w:rPr>
                <w:rFonts w:asciiTheme="minorHAnsi" w:hAnsiTheme="minorHAnsi" w:cstheme="minorHAnsi"/>
                <w:sz w:val="22"/>
                <w:szCs w:val="22"/>
              </w:rPr>
              <w:t>selectie</w:t>
            </w:r>
            <w:proofErr w:type="spellEnd"/>
            <w:r w:rsidRPr="001D3CA9">
              <w:rPr>
                <w:rFonts w:asciiTheme="minorHAnsi" w:hAnsiTheme="minorHAnsi" w:cstheme="minorHAnsi"/>
                <w:sz w:val="22"/>
                <w:szCs w:val="22"/>
              </w:rPr>
              <w:t xml:space="preserve"> de repere).</w:t>
            </w:r>
          </w:p>
        </w:tc>
        <w:tc>
          <w:tcPr>
            <w:tcW w:w="705" w:type="pct"/>
            <w:shd w:val="clear" w:color="auto" w:fill="FFFFFF"/>
            <w:vAlign w:val="center"/>
          </w:tcPr>
          <w:p w14:paraId="6729D67A" w14:textId="28DFFF15" w:rsidR="004D433B" w:rsidRPr="00E50E8C" w:rsidRDefault="001D3CA9" w:rsidP="00320717">
            <w:pPr>
              <w:shd w:val="clear" w:color="auto" w:fill="FFFFFF"/>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t>5</w:t>
            </w:r>
            <w:r w:rsidR="00CD7B67" w:rsidRPr="00CD7B67">
              <w:rPr>
                <w:rFonts w:asciiTheme="minorHAnsi" w:hAnsiTheme="minorHAnsi" w:cstheme="minorHAnsi"/>
                <w:sz w:val="22"/>
                <w:szCs w:val="22"/>
              </w:rPr>
              <w:t>0%</w:t>
            </w:r>
          </w:p>
        </w:tc>
      </w:tr>
      <w:tr w:rsidR="00D27F59" w:rsidRPr="00E50E8C" w14:paraId="7B443A51" w14:textId="77777777" w:rsidTr="00E50E8C">
        <w:trPr>
          <w:trHeight w:val="264"/>
        </w:trPr>
        <w:tc>
          <w:tcPr>
            <w:tcW w:w="5000" w:type="pct"/>
            <w:gridSpan w:val="4"/>
            <w:shd w:val="clear" w:color="auto" w:fill="FFFFFF"/>
            <w:vAlign w:val="center"/>
          </w:tcPr>
          <w:p w14:paraId="235EDE62" w14:textId="7E4B974C" w:rsidR="00200FAD" w:rsidRDefault="00D27F59" w:rsidP="00BB331A">
            <w:pPr>
              <w:shd w:val="clear" w:color="auto" w:fill="FFFFFF"/>
              <w:autoSpaceDE w:val="0"/>
              <w:autoSpaceDN w:val="0"/>
              <w:adjustRightInd w:val="0"/>
              <w:rPr>
                <w:rFonts w:asciiTheme="minorHAnsi" w:eastAsia="Times New Roman" w:hAnsiTheme="minorHAnsi" w:cstheme="minorHAnsi"/>
                <w:sz w:val="22"/>
                <w:szCs w:val="22"/>
              </w:rPr>
            </w:pPr>
            <w:r w:rsidRPr="00E50E8C">
              <w:rPr>
                <w:rFonts w:asciiTheme="minorHAnsi" w:hAnsiTheme="minorHAnsi" w:cstheme="minorHAnsi"/>
                <w:sz w:val="22"/>
                <w:szCs w:val="22"/>
              </w:rPr>
              <w:t>1</w:t>
            </w:r>
            <w:r w:rsidR="000C5A43">
              <w:rPr>
                <w:rFonts w:asciiTheme="minorHAnsi" w:hAnsiTheme="minorHAnsi" w:cstheme="minorHAnsi"/>
                <w:sz w:val="22"/>
                <w:szCs w:val="22"/>
              </w:rPr>
              <w:t>1</w:t>
            </w:r>
            <w:r w:rsidRPr="00E50E8C">
              <w:rPr>
                <w:rFonts w:asciiTheme="minorHAnsi" w:hAnsiTheme="minorHAnsi" w:cstheme="minorHAnsi"/>
                <w:sz w:val="22"/>
                <w:szCs w:val="22"/>
              </w:rPr>
              <w:t xml:space="preserve">.6 Standard minim de </w:t>
            </w:r>
            <w:proofErr w:type="spellStart"/>
            <w:r w:rsidRPr="00E50E8C">
              <w:rPr>
                <w:rFonts w:asciiTheme="minorHAnsi" w:hAnsiTheme="minorHAnsi" w:cstheme="minorHAnsi"/>
                <w:sz w:val="22"/>
                <w:szCs w:val="22"/>
              </w:rPr>
              <w:t>performanţ</w:t>
            </w:r>
            <w:r w:rsidRPr="00E50E8C">
              <w:rPr>
                <w:rFonts w:asciiTheme="minorHAnsi" w:eastAsia="Times New Roman" w:hAnsiTheme="minorHAnsi" w:cstheme="minorHAnsi"/>
                <w:sz w:val="22"/>
                <w:szCs w:val="22"/>
              </w:rPr>
              <w:t>ă</w:t>
            </w:r>
            <w:proofErr w:type="spellEnd"/>
          </w:p>
          <w:p w14:paraId="09862B9F" w14:textId="0BB59739" w:rsidR="003E15BC" w:rsidRPr="00AC65E9" w:rsidRDefault="0021111D" w:rsidP="00121F4A">
            <w:pPr>
              <w:shd w:val="clear" w:color="auto" w:fill="FFFFFF"/>
              <w:autoSpaceDE w:val="0"/>
              <w:autoSpaceDN w:val="0"/>
              <w:adjustRightInd w:val="0"/>
              <w:jc w:val="both"/>
              <w:rPr>
                <w:rFonts w:asciiTheme="minorHAnsi" w:eastAsia="Times New Roman" w:hAnsiTheme="minorHAnsi" w:cstheme="minorHAnsi"/>
                <w:sz w:val="22"/>
                <w:szCs w:val="22"/>
                <w:lang w:val="fr-FR"/>
              </w:rPr>
            </w:pPr>
            <w:proofErr w:type="spellStart"/>
            <w:r w:rsidRPr="0021111D">
              <w:rPr>
                <w:rFonts w:asciiTheme="minorHAnsi" w:eastAsia="Times New Roman" w:hAnsiTheme="minorHAnsi" w:cstheme="minorHAnsi"/>
                <w:sz w:val="22"/>
                <w:szCs w:val="22"/>
                <w:lang w:val="fr-FR"/>
              </w:rPr>
              <w:t>Scorul</w:t>
            </w:r>
            <w:proofErr w:type="spellEnd"/>
            <w:r w:rsidRPr="0021111D">
              <w:rPr>
                <w:rFonts w:asciiTheme="minorHAnsi" w:eastAsia="Times New Roman" w:hAnsiTheme="minorHAnsi" w:cstheme="minorHAnsi"/>
                <w:sz w:val="22"/>
                <w:szCs w:val="22"/>
                <w:lang w:val="fr-FR"/>
              </w:rPr>
              <w:t xml:space="preserve"> total </w:t>
            </w:r>
            <w:proofErr w:type="spellStart"/>
            <w:r w:rsidRPr="0021111D">
              <w:rPr>
                <w:rFonts w:asciiTheme="minorHAnsi" w:eastAsia="Times New Roman" w:hAnsiTheme="minorHAnsi" w:cstheme="minorHAnsi"/>
                <w:sz w:val="22"/>
                <w:szCs w:val="22"/>
                <w:lang w:val="fr-FR"/>
              </w:rPr>
              <w:t>ponderat</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depaseste</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echivalentul</w:t>
            </w:r>
            <w:proofErr w:type="spellEnd"/>
            <w:r w:rsidRPr="0021111D">
              <w:rPr>
                <w:rFonts w:asciiTheme="minorHAnsi" w:eastAsia="Times New Roman" w:hAnsiTheme="minorHAnsi" w:cstheme="minorHAnsi"/>
                <w:sz w:val="22"/>
                <w:szCs w:val="22"/>
                <w:lang w:val="fr-FR"/>
              </w:rPr>
              <w:t xml:space="preserve"> a 5/10 </w:t>
            </w:r>
            <w:proofErr w:type="spellStart"/>
            <w:r w:rsidRPr="0021111D">
              <w:rPr>
                <w:rFonts w:asciiTheme="minorHAnsi" w:eastAsia="Times New Roman" w:hAnsiTheme="minorHAnsi" w:cstheme="minorHAnsi"/>
                <w:sz w:val="22"/>
                <w:szCs w:val="22"/>
                <w:lang w:val="fr-FR"/>
              </w:rPr>
              <w:t>din</w:t>
            </w:r>
            <w:proofErr w:type="spellEnd"/>
            <w:r w:rsidRPr="0021111D">
              <w:rPr>
                <w:rFonts w:asciiTheme="minorHAnsi" w:eastAsia="Times New Roman" w:hAnsiTheme="minorHAnsi" w:cstheme="minorHAnsi"/>
                <w:sz w:val="22"/>
                <w:szCs w:val="22"/>
                <w:lang w:val="fr-FR"/>
              </w:rPr>
              <w:t xml:space="preserve"> nota </w:t>
            </w:r>
            <w:proofErr w:type="spellStart"/>
            <w:r w:rsidRPr="0021111D">
              <w:rPr>
                <w:rFonts w:asciiTheme="minorHAnsi" w:eastAsia="Times New Roman" w:hAnsiTheme="minorHAnsi" w:cstheme="minorHAnsi"/>
                <w:sz w:val="22"/>
                <w:szCs w:val="22"/>
                <w:lang w:val="fr-FR"/>
              </w:rPr>
              <w:t>finala</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Fiecare</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sarcina</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alocata</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primeste</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cel</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putin</w:t>
            </w:r>
            <w:proofErr w:type="spellEnd"/>
            <w:r w:rsidRPr="0021111D">
              <w:rPr>
                <w:rFonts w:asciiTheme="minorHAnsi" w:eastAsia="Times New Roman" w:hAnsiTheme="minorHAnsi" w:cstheme="minorHAnsi"/>
                <w:sz w:val="22"/>
                <w:szCs w:val="22"/>
                <w:lang w:val="fr-FR"/>
              </w:rPr>
              <w:t xml:space="preserve"> 50% </w:t>
            </w:r>
            <w:proofErr w:type="spellStart"/>
            <w:r w:rsidRPr="0021111D">
              <w:rPr>
                <w:rFonts w:asciiTheme="minorHAnsi" w:eastAsia="Times New Roman" w:hAnsiTheme="minorHAnsi" w:cstheme="minorHAnsi"/>
                <w:sz w:val="22"/>
                <w:szCs w:val="22"/>
                <w:lang w:val="fr-FR"/>
              </w:rPr>
              <w:t>din</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punctajul</w:t>
            </w:r>
            <w:proofErr w:type="spellEnd"/>
            <w:r w:rsidRPr="0021111D">
              <w:rPr>
                <w:rFonts w:asciiTheme="minorHAnsi" w:eastAsia="Times New Roman" w:hAnsiTheme="minorHAnsi" w:cstheme="minorHAnsi"/>
                <w:sz w:val="22"/>
                <w:szCs w:val="22"/>
                <w:lang w:val="fr-FR"/>
              </w:rPr>
              <w:t xml:space="preserve"> </w:t>
            </w:r>
            <w:proofErr w:type="spellStart"/>
            <w:r w:rsidRPr="0021111D">
              <w:rPr>
                <w:rFonts w:asciiTheme="minorHAnsi" w:eastAsia="Times New Roman" w:hAnsiTheme="minorHAnsi" w:cstheme="minorHAnsi"/>
                <w:sz w:val="22"/>
                <w:szCs w:val="22"/>
                <w:lang w:val="fr-FR"/>
              </w:rPr>
              <w:t>aferent</w:t>
            </w:r>
            <w:proofErr w:type="spellEnd"/>
            <w:r w:rsidRPr="0021111D">
              <w:rPr>
                <w:rFonts w:asciiTheme="minorHAnsi" w:eastAsia="Times New Roman" w:hAnsiTheme="minorHAnsi" w:cstheme="minorHAnsi"/>
                <w:sz w:val="22"/>
                <w:szCs w:val="22"/>
                <w:lang w:val="fr-FR"/>
              </w:rPr>
              <w:t>.</w:t>
            </w:r>
          </w:p>
        </w:tc>
      </w:tr>
    </w:tbl>
    <w:p w14:paraId="037E212D" w14:textId="77777777" w:rsidR="003773FF" w:rsidRPr="00BB331A" w:rsidRDefault="003773FF" w:rsidP="005A3850">
      <w:pPr>
        <w:rPr>
          <w:rFonts w:asciiTheme="minorHAnsi" w:hAnsiTheme="minorHAnsi" w:cstheme="minorHAnsi"/>
          <w:sz w:val="22"/>
          <w:szCs w:val="22"/>
        </w:rPr>
      </w:pPr>
    </w:p>
    <w:tbl>
      <w:tblPr>
        <w:tblStyle w:val="TableGrid1"/>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70"/>
        <w:gridCol w:w="1591"/>
        <w:gridCol w:w="4314"/>
        <w:gridCol w:w="1833"/>
      </w:tblGrid>
      <w:tr w:rsidR="00DF6F11" w:rsidRPr="00BB331A" w14:paraId="75382C55" w14:textId="77777777" w:rsidTr="00E50E8C">
        <w:tc>
          <w:tcPr>
            <w:tcW w:w="973" w:type="pct"/>
            <w:tcBorders>
              <w:top w:val="single" w:sz="12" w:space="0" w:color="000000"/>
              <w:left w:val="single" w:sz="12" w:space="0" w:color="000000"/>
              <w:bottom w:val="nil"/>
              <w:right w:val="dotted" w:sz="4" w:space="0" w:color="808080"/>
            </w:tcBorders>
          </w:tcPr>
          <w:p w14:paraId="18CB769E" w14:textId="77777777" w:rsidR="00DF6F11" w:rsidRPr="00BB331A" w:rsidRDefault="00DF6F11" w:rsidP="00DF6F11">
            <w:pPr>
              <w:keepNext/>
              <w:keepLines/>
              <w:jc w:val="center"/>
              <w:rPr>
                <w:rFonts w:asciiTheme="minorHAnsi" w:hAnsiTheme="minorHAnsi" w:cstheme="minorHAnsi"/>
                <w:b/>
                <w:sz w:val="22"/>
                <w:szCs w:val="22"/>
                <w:lang w:eastAsia="en-US"/>
              </w:rPr>
            </w:pPr>
            <w:r w:rsidRPr="00BB331A">
              <w:rPr>
                <w:rFonts w:asciiTheme="minorHAnsi" w:hAnsiTheme="minorHAnsi" w:cstheme="minorHAnsi"/>
                <w:b/>
                <w:sz w:val="22"/>
                <w:szCs w:val="22"/>
                <w:lang w:eastAsia="en-US"/>
              </w:rPr>
              <w:lastRenderedPageBreak/>
              <w:t>Data completării:</w:t>
            </w:r>
          </w:p>
        </w:tc>
        <w:tc>
          <w:tcPr>
            <w:tcW w:w="828" w:type="pct"/>
            <w:tcBorders>
              <w:top w:val="single" w:sz="12" w:space="0" w:color="000000"/>
              <w:left w:val="dotted" w:sz="4" w:space="0" w:color="808080"/>
              <w:bottom w:val="dotted" w:sz="4" w:space="0" w:color="808080"/>
              <w:right w:val="dotted" w:sz="4" w:space="0" w:color="808080"/>
            </w:tcBorders>
            <w:vAlign w:val="center"/>
          </w:tcPr>
          <w:p w14:paraId="509258E0" w14:textId="77777777" w:rsidR="00DF6F11" w:rsidRPr="00BB331A" w:rsidRDefault="00DF6F11" w:rsidP="00DF6F11">
            <w:pPr>
              <w:keepNext/>
              <w:keepLines/>
              <w:rPr>
                <w:rFonts w:asciiTheme="minorHAnsi" w:hAnsiTheme="minorHAnsi" w:cstheme="minorHAnsi"/>
                <w:b/>
                <w:sz w:val="22"/>
                <w:szCs w:val="22"/>
                <w:lang w:eastAsia="en-US"/>
              </w:rPr>
            </w:pPr>
            <w:r w:rsidRPr="00BB331A">
              <w:rPr>
                <w:rFonts w:asciiTheme="minorHAnsi" w:hAnsiTheme="minorHAnsi" w:cstheme="minorHAnsi"/>
                <w:b/>
                <w:sz w:val="22"/>
                <w:szCs w:val="22"/>
                <w:lang w:eastAsia="en-US"/>
              </w:rPr>
              <w:t>Titulari</w:t>
            </w:r>
          </w:p>
        </w:tc>
        <w:tc>
          <w:tcPr>
            <w:tcW w:w="2245" w:type="pct"/>
            <w:tcBorders>
              <w:top w:val="single" w:sz="12" w:space="0" w:color="000000"/>
              <w:left w:val="dotted" w:sz="4" w:space="0" w:color="808080"/>
              <w:bottom w:val="dotted" w:sz="4" w:space="0" w:color="808080"/>
              <w:right w:val="dotted" w:sz="4" w:space="0" w:color="808080"/>
            </w:tcBorders>
            <w:vAlign w:val="center"/>
          </w:tcPr>
          <w:p w14:paraId="19685C2C" w14:textId="77777777" w:rsidR="00DF6F11" w:rsidRPr="00BB331A" w:rsidRDefault="00DF6F11" w:rsidP="00DF6F11">
            <w:pPr>
              <w:keepNext/>
              <w:keepLines/>
              <w:rPr>
                <w:rFonts w:asciiTheme="minorHAnsi" w:hAnsiTheme="minorHAnsi" w:cstheme="minorHAnsi"/>
                <w:b/>
                <w:sz w:val="22"/>
                <w:szCs w:val="22"/>
                <w:lang w:eastAsia="en-US"/>
              </w:rPr>
            </w:pPr>
            <w:r w:rsidRPr="00BB331A">
              <w:rPr>
                <w:rFonts w:asciiTheme="minorHAnsi" w:hAnsiTheme="minorHAnsi" w:cstheme="minorHAnsi"/>
                <w:b/>
                <w:sz w:val="22"/>
                <w:szCs w:val="22"/>
                <w:lang w:eastAsia="en-US"/>
              </w:rPr>
              <w:t>Titlu Prenume NUME</w:t>
            </w:r>
          </w:p>
        </w:tc>
        <w:tc>
          <w:tcPr>
            <w:tcW w:w="954" w:type="pct"/>
            <w:tcBorders>
              <w:top w:val="single" w:sz="12" w:space="0" w:color="000000"/>
              <w:left w:val="dotted" w:sz="4" w:space="0" w:color="808080"/>
              <w:bottom w:val="dotted" w:sz="4" w:space="0" w:color="808080"/>
              <w:right w:val="single" w:sz="12" w:space="0" w:color="000000"/>
            </w:tcBorders>
            <w:vAlign w:val="center"/>
          </w:tcPr>
          <w:p w14:paraId="53A4D2CF" w14:textId="77777777" w:rsidR="00DF6F11" w:rsidRPr="00BB331A" w:rsidRDefault="00DF6F11" w:rsidP="00DF6F11">
            <w:pPr>
              <w:keepNext/>
              <w:keepLines/>
              <w:jc w:val="center"/>
              <w:rPr>
                <w:rFonts w:asciiTheme="minorHAnsi" w:hAnsiTheme="minorHAnsi" w:cstheme="minorHAnsi"/>
                <w:b/>
                <w:sz w:val="22"/>
                <w:szCs w:val="22"/>
                <w:lang w:eastAsia="en-US"/>
              </w:rPr>
            </w:pPr>
            <w:r w:rsidRPr="00BB331A">
              <w:rPr>
                <w:rFonts w:asciiTheme="minorHAnsi" w:hAnsiTheme="minorHAnsi" w:cstheme="minorHAnsi"/>
                <w:b/>
                <w:sz w:val="22"/>
                <w:szCs w:val="22"/>
                <w:lang w:eastAsia="en-US"/>
              </w:rPr>
              <w:t>Semnătura</w:t>
            </w:r>
          </w:p>
        </w:tc>
      </w:tr>
      <w:tr w:rsidR="00DF6F11" w:rsidRPr="00BB331A" w14:paraId="07756B8E" w14:textId="77777777" w:rsidTr="00E50E8C">
        <w:trPr>
          <w:trHeight w:val="397"/>
        </w:trPr>
        <w:tc>
          <w:tcPr>
            <w:tcW w:w="973" w:type="pct"/>
            <w:tcBorders>
              <w:top w:val="nil"/>
              <w:left w:val="single" w:sz="12" w:space="0" w:color="000000"/>
              <w:bottom w:val="nil"/>
              <w:right w:val="dotted" w:sz="4" w:space="0" w:color="808080"/>
            </w:tcBorders>
          </w:tcPr>
          <w:p w14:paraId="0709B09E" w14:textId="0909723B" w:rsidR="00DF6F11" w:rsidRPr="00BB331A" w:rsidRDefault="00BA62DB" w:rsidP="00DF6F11">
            <w:pPr>
              <w:keepNext/>
              <w:keepLines/>
              <w:jc w:val="center"/>
              <w:rPr>
                <w:rFonts w:asciiTheme="minorHAnsi" w:hAnsiTheme="minorHAnsi" w:cstheme="minorHAnsi"/>
                <w:sz w:val="22"/>
                <w:szCs w:val="22"/>
                <w:lang w:eastAsia="en-US"/>
              </w:rPr>
            </w:pPr>
            <w:r>
              <w:rPr>
                <w:rFonts w:asciiTheme="minorHAnsi" w:hAnsiTheme="minorHAnsi" w:cstheme="minorHAnsi"/>
                <w:sz w:val="22"/>
                <w:szCs w:val="22"/>
                <w:lang w:eastAsia="en-US"/>
              </w:rPr>
              <w:t>12.01.2026</w:t>
            </w:r>
          </w:p>
        </w:tc>
        <w:tc>
          <w:tcPr>
            <w:tcW w:w="828" w:type="pct"/>
            <w:tcBorders>
              <w:top w:val="dotted" w:sz="4" w:space="0" w:color="808080"/>
              <w:left w:val="dotted" w:sz="4" w:space="0" w:color="808080"/>
              <w:bottom w:val="dotted" w:sz="4" w:space="0" w:color="808080"/>
              <w:right w:val="dotted" w:sz="4" w:space="0" w:color="808080"/>
            </w:tcBorders>
            <w:vAlign w:val="center"/>
          </w:tcPr>
          <w:p w14:paraId="19C95B11" w14:textId="77777777" w:rsidR="00DF6F11" w:rsidRPr="00BB331A" w:rsidRDefault="00DF6F11" w:rsidP="00DF6F11">
            <w:pPr>
              <w:keepNext/>
              <w:keepLines/>
              <w:rPr>
                <w:rFonts w:asciiTheme="minorHAnsi" w:hAnsiTheme="minorHAnsi" w:cstheme="minorHAnsi"/>
                <w:sz w:val="22"/>
                <w:szCs w:val="22"/>
                <w:lang w:eastAsia="en-US"/>
              </w:rPr>
            </w:pPr>
            <w:r w:rsidRPr="00BB331A">
              <w:rPr>
                <w:rFonts w:asciiTheme="minorHAnsi" w:hAnsiTheme="minorHAnsi" w:cstheme="minorHAnsi"/>
                <w:sz w:val="22"/>
                <w:szCs w:val="22"/>
                <w:lang w:eastAsia="en-US"/>
              </w:rPr>
              <w:t>Curs</w:t>
            </w:r>
          </w:p>
        </w:tc>
        <w:tc>
          <w:tcPr>
            <w:tcW w:w="2245" w:type="pct"/>
            <w:tcBorders>
              <w:top w:val="dotted" w:sz="4" w:space="0" w:color="808080"/>
              <w:left w:val="dotted" w:sz="4" w:space="0" w:color="808080"/>
              <w:bottom w:val="dotted" w:sz="4" w:space="0" w:color="808080"/>
              <w:right w:val="dotted" w:sz="4" w:space="0" w:color="808080"/>
            </w:tcBorders>
            <w:vAlign w:val="center"/>
          </w:tcPr>
          <w:p w14:paraId="5CB76175" w14:textId="29116189" w:rsidR="00DF6F11" w:rsidRPr="00BB331A" w:rsidRDefault="0021111D" w:rsidP="00DF6F11">
            <w:pPr>
              <w:keepNext/>
              <w:keepLines/>
              <w:rPr>
                <w:rFonts w:asciiTheme="minorHAnsi" w:hAnsiTheme="minorHAnsi" w:cstheme="minorHAnsi"/>
                <w:sz w:val="22"/>
                <w:szCs w:val="22"/>
                <w:lang w:eastAsia="en-US"/>
              </w:rPr>
            </w:pPr>
            <w:r w:rsidRPr="0021111D">
              <w:rPr>
                <w:rFonts w:asciiTheme="minorHAnsi" w:hAnsiTheme="minorHAnsi" w:cstheme="minorHAnsi"/>
                <w:sz w:val="22"/>
                <w:szCs w:val="22"/>
                <w:lang w:eastAsia="en-US"/>
              </w:rPr>
              <w:t xml:space="preserve">Conf. dr. psih. </w:t>
            </w:r>
            <w:proofErr w:type="spellStart"/>
            <w:r w:rsidRPr="0021111D">
              <w:rPr>
                <w:rFonts w:asciiTheme="minorHAnsi" w:hAnsiTheme="minorHAnsi" w:cstheme="minorHAnsi"/>
                <w:sz w:val="22"/>
                <w:szCs w:val="22"/>
                <w:lang w:eastAsia="en-US"/>
              </w:rPr>
              <w:t>Ionut</w:t>
            </w:r>
            <w:proofErr w:type="spellEnd"/>
            <w:r w:rsidRPr="0021111D">
              <w:rPr>
                <w:rFonts w:asciiTheme="minorHAnsi" w:hAnsiTheme="minorHAnsi" w:cstheme="minorHAnsi"/>
                <w:sz w:val="22"/>
                <w:szCs w:val="22"/>
                <w:lang w:eastAsia="en-US"/>
              </w:rPr>
              <w:t>-Dorin Stanciu</w:t>
            </w:r>
          </w:p>
        </w:tc>
        <w:tc>
          <w:tcPr>
            <w:tcW w:w="954" w:type="pct"/>
            <w:tcBorders>
              <w:top w:val="dotted" w:sz="4" w:space="0" w:color="808080"/>
              <w:left w:val="dotted" w:sz="4" w:space="0" w:color="808080"/>
              <w:bottom w:val="dotted" w:sz="4" w:space="0" w:color="808080"/>
              <w:right w:val="single" w:sz="12" w:space="0" w:color="000000"/>
            </w:tcBorders>
            <w:vAlign w:val="center"/>
          </w:tcPr>
          <w:p w14:paraId="0222ADE2" w14:textId="686A2835" w:rsidR="00DF6F11" w:rsidRPr="00BB331A" w:rsidRDefault="00DF6F11" w:rsidP="00DF6F11">
            <w:pPr>
              <w:keepNext/>
              <w:keepLines/>
              <w:rPr>
                <w:rFonts w:asciiTheme="minorHAnsi" w:hAnsiTheme="minorHAnsi" w:cstheme="minorHAnsi"/>
                <w:sz w:val="22"/>
                <w:szCs w:val="22"/>
                <w:lang w:eastAsia="en-US"/>
              </w:rPr>
            </w:pPr>
          </w:p>
        </w:tc>
      </w:tr>
      <w:tr w:rsidR="0021111D" w:rsidRPr="00BB331A" w14:paraId="2BDDF252" w14:textId="77777777" w:rsidTr="00E50E8C">
        <w:trPr>
          <w:trHeight w:val="397"/>
        </w:trPr>
        <w:tc>
          <w:tcPr>
            <w:tcW w:w="973" w:type="pct"/>
            <w:tcBorders>
              <w:top w:val="nil"/>
              <w:left w:val="single" w:sz="12" w:space="0" w:color="000000"/>
              <w:bottom w:val="nil"/>
              <w:right w:val="dotted" w:sz="4" w:space="0" w:color="808080"/>
            </w:tcBorders>
          </w:tcPr>
          <w:p w14:paraId="3EABDFC2" w14:textId="77777777" w:rsidR="0021111D" w:rsidRPr="00BB331A" w:rsidRDefault="0021111D" w:rsidP="0021111D">
            <w:pPr>
              <w:keepNext/>
              <w:keepLines/>
              <w:rPr>
                <w:rFonts w:asciiTheme="minorHAnsi" w:hAnsiTheme="minorHAnsi" w:cstheme="minorHAnsi"/>
                <w:sz w:val="22"/>
                <w:szCs w:val="22"/>
                <w:lang w:eastAsia="en-US"/>
              </w:rPr>
            </w:pPr>
          </w:p>
        </w:tc>
        <w:tc>
          <w:tcPr>
            <w:tcW w:w="828" w:type="pct"/>
            <w:vMerge w:val="restart"/>
            <w:tcBorders>
              <w:top w:val="dotted" w:sz="4" w:space="0" w:color="808080"/>
              <w:left w:val="dotted" w:sz="4" w:space="0" w:color="808080"/>
              <w:bottom w:val="dotted" w:sz="4" w:space="0" w:color="808080"/>
              <w:right w:val="dotted" w:sz="4" w:space="0" w:color="808080"/>
            </w:tcBorders>
          </w:tcPr>
          <w:p w14:paraId="62B3F6A6" w14:textId="77777777" w:rsidR="0021111D" w:rsidRPr="00BB331A" w:rsidRDefault="0021111D" w:rsidP="0021111D">
            <w:pPr>
              <w:keepNext/>
              <w:keepLines/>
              <w:rPr>
                <w:rFonts w:asciiTheme="minorHAnsi" w:hAnsiTheme="minorHAnsi" w:cstheme="minorHAnsi"/>
                <w:sz w:val="22"/>
                <w:szCs w:val="22"/>
                <w:lang w:eastAsia="en-US"/>
              </w:rPr>
            </w:pPr>
            <w:r w:rsidRPr="00BB331A">
              <w:rPr>
                <w:rFonts w:asciiTheme="minorHAnsi" w:hAnsiTheme="minorHAnsi" w:cstheme="minorHAnsi"/>
                <w:sz w:val="22"/>
                <w:szCs w:val="22"/>
                <w:lang w:eastAsia="en-US"/>
              </w:rPr>
              <w:t>Aplicații</w:t>
            </w:r>
          </w:p>
        </w:tc>
        <w:tc>
          <w:tcPr>
            <w:tcW w:w="2245" w:type="pct"/>
            <w:tcBorders>
              <w:top w:val="dotted" w:sz="4" w:space="0" w:color="808080"/>
              <w:left w:val="dotted" w:sz="4" w:space="0" w:color="808080"/>
              <w:bottom w:val="dotted" w:sz="4" w:space="0" w:color="808080"/>
              <w:right w:val="dotted" w:sz="4" w:space="0" w:color="808080"/>
            </w:tcBorders>
            <w:vAlign w:val="center"/>
          </w:tcPr>
          <w:p w14:paraId="2D0A1F6A" w14:textId="4866EDE0" w:rsidR="0021111D" w:rsidRPr="00BB331A" w:rsidRDefault="0021111D" w:rsidP="0021111D">
            <w:pPr>
              <w:keepNext/>
              <w:keepLines/>
              <w:rPr>
                <w:rFonts w:asciiTheme="minorHAnsi" w:hAnsiTheme="minorHAnsi" w:cstheme="minorHAnsi"/>
                <w:sz w:val="22"/>
                <w:szCs w:val="22"/>
                <w:lang w:eastAsia="en-US"/>
              </w:rPr>
            </w:pPr>
            <w:r w:rsidRPr="0021111D">
              <w:rPr>
                <w:rFonts w:asciiTheme="minorHAnsi" w:hAnsiTheme="minorHAnsi" w:cstheme="minorHAnsi"/>
                <w:sz w:val="22"/>
                <w:szCs w:val="22"/>
                <w:lang w:eastAsia="en-US"/>
              </w:rPr>
              <w:t xml:space="preserve">Conf. dr. psih. </w:t>
            </w:r>
            <w:proofErr w:type="spellStart"/>
            <w:r w:rsidRPr="0021111D">
              <w:rPr>
                <w:rFonts w:asciiTheme="minorHAnsi" w:hAnsiTheme="minorHAnsi" w:cstheme="minorHAnsi"/>
                <w:sz w:val="22"/>
                <w:szCs w:val="22"/>
                <w:lang w:eastAsia="en-US"/>
              </w:rPr>
              <w:t>Ionut</w:t>
            </w:r>
            <w:proofErr w:type="spellEnd"/>
            <w:r w:rsidRPr="0021111D">
              <w:rPr>
                <w:rFonts w:asciiTheme="minorHAnsi" w:hAnsiTheme="minorHAnsi" w:cstheme="minorHAnsi"/>
                <w:sz w:val="22"/>
                <w:szCs w:val="22"/>
                <w:lang w:eastAsia="en-US"/>
              </w:rPr>
              <w:t>-Dorin Stanciu</w:t>
            </w:r>
          </w:p>
        </w:tc>
        <w:tc>
          <w:tcPr>
            <w:tcW w:w="954" w:type="pct"/>
            <w:tcBorders>
              <w:top w:val="dotted" w:sz="4" w:space="0" w:color="808080"/>
              <w:left w:val="dotted" w:sz="4" w:space="0" w:color="808080"/>
              <w:bottom w:val="dotted" w:sz="4" w:space="0" w:color="808080"/>
              <w:right w:val="single" w:sz="12" w:space="0" w:color="000000"/>
            </w:tcBorders>
            <w:vAlign w:val="center"/>
          </w:tcPr>
          <w:p w14:paraId="7863E891" w14:textId="4B955EEE" w:rsidR="0021111D" w:rsidRPr="00BB331A" w:rsidRDefault="0021111D" w:rsidP="0021111D">
            <w:pPr>
              <w:keepNext/>
              <w:keepLines/>
              <w:rPr>
                <w:rFonts w:asciiTheme="minorHAnsi" w:hAnsiTheme="minorHAnsi" w:cstheme="minorHAnsi"/>
                <w:sz w:val="22"/>
                <w:szCs w:val="22"/>
                <w:lang w:eastAsia="en-US"/>
              </w:rPr>
            </w:pPr>
          </w:p>
        </w:tc>
      </w:tr>
      <w:tr w:rsidR="0021111D" w:rsidRPr="00BB331A" w14:paraId="03769B81" w14:textId="77777777" w:rsidTr="00E50E8C">
        <w:trPr>
          <w:trHeight w:val="397"/>
        </w:trPr>
        <w:tc>
          <w:tcPr>
            <w:tcW w:w="973" w:type="pct"/>
            <w:tcBorders>
              <w:top w:val="nil"/>
              <w:left w:val="single" w:sz="12" w:space="0" w:color="000000"/>
              <w:bottom w:val="nil"/>
              <w:right w:val="dotted" w:sz="4" w:space="0" w:color="808080"/>
            </w:tcBorders>
          </w:tcPr>
          <w:p w14:paraId="7CA60023" w14:textId="77777777" w:rsidR="0021111D" w:rsidRPr="00BB331A" w:rsidRDefault="0021111D" w:rsidP="0021111D">
            <w:pPr>
              <w:keepNext/>
              <w:keepLines/>
              <w:rPr>
                <w:rFonts w:asciiTheme="minorHAnsi" w:hAnsiTheme="minorHAnsi" w:cstheme="minorHAnsi"/>
                <w:sz w:val="22"/>
                <w:szCs w:val="22"/>
                <w:lang w:eastAsia="en-US"/>
              </w:rPr>
            </w:pPr>
          </w:p>
        </w:tc>
        <w:tc>
          <w:tcPr>
            <w:tcW w:w="828" w:type="pct"/>
            <w:vMerge/>
            <w:tcBorders>
              <w:top w:val="dotted" w:sz="4" w:space="0" w:color="808080"/>
              <w:left w:val="dotted" w:sz="4" w:space="0" w:color="808080"/>
              <w:bottom w:val="dotted" w:sz="4" w:space="0" w:color="808080"/>
              <w:right w:val="dotted" w:sz="4" w:space="0" w:color="808080"/>
            </w:tcBorders>
            <w:vAlign w:val="center"/>
          </w:tcPr>
          <w:p w14:paraId="07604271" w14:textId="77777777" w:rsidR="0021111D" w:rsidRPr="00BB331A" w:rsidRDefault="0021111D" w:rsidP="0021111D">
            <w:pPr>
              <w:keepNext/>
              <w:keepLines/>
              <w:rPr>
                <w:rFonts w:asciiTheme="minorHAnsi" w:hAnsiTheme="minorHAnsi" w:cstheme="minorHAnsi"/>
                <w:sz w:val="22"/>
                <w:szCs w:val="22"/>
                <w:lang w:eastAsia="en-US"/>
              </w:rPr>
            </w:pPr>
          </w:p>
        </w:tc>
        <w:tc>
          <w:tcPr>
            <w:tcW w:w="2245" w:type="pct"/>
            <w:tcBorders>
              <w:top w:val="dotted" w:sz="4" w:space="0" w:color="808080"/>
              <w:left w:val="dotted" w:sz="4" w:space="0" w:color="808080"/>
              <w:bottom w:val="dotted" w:sz="4" w:space="0" w:color="808080"/>
              <w:right w:val="dotted" w:sz="4" w:space="0" w:color="808080"/>
            </w:tcBorders>
            <w:vAlign w:val="center"/>
          </w:tcPr>
          <w:p w14:paraId="12E1A91E" w14:textId="77777777" w:rsidR="0021111D" w:rsidRPr="00BB331A" w:rsidRDefault="0021111D" w:rsidP="0021111D">
            <w:pPr>
              <w:keepNext/>
              <w:keepLines/>
              <w:rPr>
                <w:rFonts w:asciiTheme="minorHAnsi" w:hAnsiTheme="minorHAnsi" w:cstheme="minorHAnsi"/>
                <w:sz w:val="22"/>
                <w:szCs w:val="22"/>
                <w:lang w:eastAsia="en-US"/>
              </w:rPr>
            </w:pPr>
          </w:p>
        </w:tc>
        <w:tc>
          <w:tcPr>
            <w:tcW w:w="954" w:type="pct"/>
            <w:tcBorders>
              <w:top w:val="dotted" w:sz="4" w:space="0" w:color="808080"/>
              <w:left w:val="dotted" w:sz="4" w:space="0" w:color="808080"/>
              <w:bottom w:val="dotted" w:sz="4" w:space="0" w:color="808080"/>
              <w:right w:val="single" w:sz="12" w:space="0" w:color="000000"/>
            </w:tcBorders>
            <w:vAlign w:val="center"/>
          </w:tcPr>
          <w:p w14:paraId="7621A2FC" w14:textId="77777777" w:rsidR="0021111D" w:rsidRPr="00BB331A" w:rsidRDefault="0021111D" w:rsidP="0021111D">
            <w:pPr>
              <w:keepNext/>
              <w:keepLines/>
              <w:rPr>
                <w:rFonts w:asciiTheme="minorHAnsi" w:hAnsiTheme="minorHAnsi" w:cstheme="minorHAnsi"/>
                <w:sz w:val="22"/>
                <w:szCs w:val="22"/>
                <w:lang w:eastAsia="en-US"/>
              </w:rPr>
            </w:pPr>
          </w:p>
        </w:tc>
      </w:tr>
      <w:tr w:rsidR="0021111D" w:rsidRPr="00BB331A" w14:paraId="3129FFEE" w14:textId="77777777" w:rsidTr="00E50E8C">
        <w:trPr>
          <w:trHeight w:val="397"/>
        </w:trPr>
        <w:tc>
          <w:tcPr>
            <w:tcW w:w="973" w:type="pct"/>
            <w:tcBorders>
              <w:top w:val="nil"/>
              <w:left w:val="single" w:sz="12" w:space="0" w:color="000000"/>
              <w:bottom w:val="single" w:sz="12" w:space="0" w:color="000000"/>
              <w:right w:val="dotted" w:sz="4" w:space="0" w:color="808080"/>
            </w:tcBorders>
          </w:tcPr>
          <w:p w14:paraId="78386460" w14:textId="77777777" w:rsidR="0021111D" w:rsidRPr="00BB331A" w:rsidRDefault="0021111D" w:rsidP="0021111D">
            <w:pPr>
              <w:keepNext/>
              <w:keepLines/>
              <w:rPr>
                <w:rFonts w:asciiTheme="minorHAnsi" w:hAnsiTheme="minorHAnsi" w:cstheme="minorHAnsi"/>
                <w:sz w:val="22"/>
                <w:szCs w:val="22"/>
                <w:lang w:eastAsia="en-US"/>
              </w:rPr>
            </w:pPr>
          </w:p>
        </w:tc>
        <w:tc>
          <w:tcPr>
            <w:tcW w:w="828" w:type="pct"/>
            <w:vMerge/>
            <w:tcBorders>
              <w:top w:val="dotted" w:sz="4" w:space="0" w:color="808080"/>
              <w:left w:val="dotted" w:sz="4" w:space="0" w:color="808080"/>
              <w:bottom w:val="single" w:sz="12" w:space="0" w:color="000000"/>
              <w:right w:val="dotted" w:sz="4" w:space="0" w:color="808080"/>
            </w:tcBorders>
            <w:vAlign w:val="center"/>
          </w:tcPr>
          <w:p w14:paraId="266F9FC7" w14:textId="77777777" w:rsidR="0021111D" w:rsidRPr="00BB331A" w:rsidRDefault="0021111D" w:rsidP="0021111D">
            <w:pPr>
              <w:keepNext/>
              <w:keepLines/>
              <w:rPr>
                <w:rFonts w:asciiTheme="minorHAnsi" w:hAnsiTheme="minorHAnsi" w:cstheme="minorHAnsi"/>
                <w:sz w:val="22"/>
                <w:szCs w:val="22"/>
                <w:lang w:eastAsia="en-US"/>
              </w:rPr>
            </w:pPr>
          </w:p>
        </w:tc>
        <w:tc>
          <w:tcPr>
            <w:tcW w:w="2245" w:type="pct"/>
            <w:tcBorders>
              <w:top w:val="dotted" w:sz="4" w:space="0" w:color="808080"/>
              <w:left w:val="dotted" w:sz="4" w:space="0" w:color="808080"/>
              <w:bottom w:val="single" w:sz="12" w:space="0" w:color="000000"/>
              <w:right w:val="dotted" w:sz="4" w:space="0" w:color="808080"/>
            </w:tcBorders>
            <w:vAlign w:val="center"/>
          </w:tcPr>
          <w:p w14:paraId="23515429" w14:textId="77777777" w:rsidR="0021111D" w:rsidRPr="00BB331A" w:rsidRDefault="0021111D" w:rsidP="0021111D">
            <w:pPr>
              <w:keepNext/>
              <w:keepLines/>
              <w:rPr>
                <w:rFonts w:asciiTheme="minorHAnsi" w:hAnsiTheme="minorHAnsi" w:cstheme="minorHAnsi"/>
                <w:sz w:val="22"/>
                <w:szCs w:val="22"/>
                <w:lang w:eastAsia="en-US"/>
              </w:rPr>
            </w:pPr>
          </w:p>
        </w:tc>
        <w:tc>
          <w:tcPr>
            <w:tcW w:w="954" w:type="pct"/>
            <w:tcBorders>
              <w:top w:val="dotted" w:sz="4" w:space="0" w:color="808080"/>
              <w:left w:val="dotted" w:sz="4" w:space="0" w:color="808080"/>
              <w:bottom w:val="single" w:sz="12" w:space="0" w:color="000000"/>
              <w:right w:val="single" w:sz="12" w:space="0" w:color="000000"/>
            </w:tcBorders>
            <w:vAlign w:val="center"/>
          </w:tcPr>
          <w:p w14:paraId="02166B96" w14:textId="77777777" w:rsidR="0021111D" w:rsidRPr="00BB331A" w:rsidRDefault="0021111D" w:rsidP="0021111D">
            <w:pPr>
              <w:keepNext/>
              <w:keepLines/>
              <w:rPr>
                <w:rFonts w:asciiTheme="minorHAnsi" w:hAnsiTheme="minorHAnsi" w:cstheme="minorHAnsi"/>
                <w:sz w:val="22"/>
                <w:szCs w:val="22"/>
                <w:lang w:eastAsia="en-US"/>
              </w:rPr>
            </w:pPr>
          </w:p>
        </w:tc>
      </w:tr>
    </w:tbl>
    <w:p w14:paraId="334C2E46" w14:textId="77777777" w:rsidR="00DF6F11" w:rsidRPr="00BB331A" w:rsidRDefault="00DF6F11" w:rsidP="005A3850">
      <w:pPr>
        <w:rPr>
          <w:rFonts w:asciiTheme="minorHAnsi" w:hAnsiTheme="minorHAnsi" w:cstheme="minorHAnsi"/>
          <w:sz w:val="22"/>
          <w:szCs w:val="22"/>
        </w:rPr>
      </w:pPr>
    </w:p>
    <w:tbl>
      <w:tblPr>
        <w:tblStyle w:val="TableGrid2"/>
        <w:tblW w:w="5000" w:type="pct"/>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Look w:val="04A0" w:firstRow="1" w:lastRow="0" w:firstColumn="1" w:lastColumn="0" w:noHBand="0" w:noVBand="1"/>
      </w:tblPr>
      <w:tblGrid>
        <w:gridCol w:w="5653"/>
        <w:gridCol w:w="3955"/>
      </w:tblGrid>
      <w:tr w:rsidR="00DF6F11" w:rsidRPr="00BB331A" w14:paraId="0E8DEFF3" w14:textId="77777777" w:rsidTr="00E50E8C">
        <w:tc>
          <w:tcPr>
            <w:tcW w:w="2942" w:type="pct"/>
          </w:tcPr>
          <w:p w14:paraId="6299E60A" w14:textId="77777777" w:rsidR="00DF6F11" w:rsidRDefault="007715E3" w:rsidP="0046274E">
            <w:pPr>
              <w:keepNext/>
              <w:keepLines/>
              <w:rPr>
                <w:rFonts w:asciiTheme="minorHAnsi" w:hAnsiTheme="minorHAnsi" w:cstheme="minorHAnsi"/>
                <w:sz w:val="22"/>
                <w:szCs w:val="22"/>
                <w:lang w:eastAsia="en-US"/>
              </w:rPr>
            </w:pPr>
            <w:r w:rsidRPr="007715E3">
              <w:rPr>
                <w:rFonts w:asciiTheme="minorHAnsi" w:hAnsiTheme="minorHAnsi" w:cstheme="minorHAnsi"/>
                <w:sz w:val="22"/>
                <w:szCs w:val="22"/>
                <w:lang w:eastAsia="en-US"/>
              </w:rPr>
              <w:t>Data avizării în Consiliul Departamentului</w:t>
            </w:r>
          </w:p>
          <w:p w14:paraId="4B1777DF" w14:textId="5EC6923D" w:rsidR="003C6406" w:rsidRPr="00BB331A" w:rsidRDefault="00BA62DB" w:rsidP="0046274E">
            <w:pPr>
              <w:keepNext/>
              <w:keepLines/>
              <w:rPr>
                <w:rFonts w:asciiTheme="minorHAnsi" w:hAnsiTheme="minorHAnsi" w:cstheme="minorHAnsi"/>
                <w:sz w:val="22"/>
                <w:szCs w:val="22"/>
                <w:lang w:eastAsia="en-US"/>
              </w:rPr>
            </w:pPr>
            <w:r>
              <w:rPr>
                <w:rFonts w:asciiTheme="minorHAnsi" w:hAnsiTheme="minorHAnsi" w:cstheme="minorHAnsi"/>
                <w:sz w:val="22"/>
                <w:szCs w:val="22"/>
                <w:lang w:eastAsia="en-US"/>
              </w:rPr>
              <w:t>16.01.2026</w:t>
            </w:r>
          </w:p>
        </w:tc>
        <w:tc>
          <w:tcPr>
            <w:tcW w:w="2058" w:type="pct"/>
          </w:tcPr>
          <w:p w14:paraId="5E5E7968" w14:textId="103FFE0B" w:rsidR="003C6406" w:rsidRPr="00BB331A" w:rsidRDefault="00DF6F11" w:rsidP="003C6406">
            <w:pPr>
              <w:keepNext/>
              <w:keepLines/>
              <w:rPr>
                <w:rFonts w:asciiTheme="minorHAnsi" w:hAnsiTheme="minorHAnsi" w:cstheme="minorHAnsi"/>
                <w:sz w:val="22"/>
                <w:szCs w:val="22"/>
                <w:lang w:eastAsia="en-US"/>
              </w:rPr>
            </w:pPr>
            <w:r w:rsidRPr="00BB331A">
              <w:rPr>
                <w:rFonts w:asciiTheme="minorHAnsi" w:hAnsiTheme="minorHAnsi" w:cstheme="minorHAnsi"/>
                <w:sz w:val="22"/>
                <w:szCs w:val="22"/>
                <w:lang w:eastAsia="en-US"/>
              </w:rPr>
              <w:t>Director Departament</w:t>
            </w:r>
            <w:r w:rsidR="00C13407">
              <w:rPr>
                <w:rFonts w:asciiTheme="minorHAnsi" w:hAnsiTheme="minorHAnsi" w:cstheme="minorHAnsi"/>
                <w:sz w:val="22"/>
                <w:szCs w:val="22"/>
                <w:lang w:eastAsia="en-US"/>
              </w:rPr>
              <w:t xml:space="preserve"> DSPP</w:t>
            </w:r>
          </w:p>
          <w:p w14:paraId="4F230BF1" w14:textId="5137924E" w:rsidR="00DF6F11" w:rsidRPr="00BB331A" w:rsidRDefault="00AB5E2E" w:rsidP="0009348E">
            <w:pPr>
              <w:keepNext/>
              <w:keepLines/>
              <w:rPr>
                <w:rFonts w:asciiTheme="minorHAnsi" w:hAnsiTheme="minorHAnsi" w:cstheme="minorHAnsi"/>
                <w:sz w:val="22"/>
                <w:szCs w:val="22"/>
                <w:lang w:eastAsia="en-US"/>
              </w:rPr>
            </w:pPr>
            <w:r w:rsidRPr="00AB5E2E">
              <w:rPr>
                <w:rFonts w:asciiTheme="minorHAnsi" w:hAnsiTheme="minorHAnsi" w:cstheme="minorHAnsi"/>
                <w:sz w:val="22"/>
                <w:szCs w:val="22"/>
                <w:lang w:eastAsia="en-US"/>
              </w:rPr>
              <w:t xml:space="preserve">Conf. dr. ing. </w:t>
            </w:r>
            <w:r w:rsidR="00C13407">
              <w:rPr>
                <w:rFonts w:asciiTheme="minorHAnsi" w:hAnsiTheme="minorHAnsi" w:cstheme="minorHAnsi"/>
                <w:sz w:val="22"/>
                <w:szCs w:val="22"/>
                <w:lang w:eastAsia="en-US"/>
              </w:rPr>
              <w:t>Monica MAIER</w:t>
            </w:r>
          </w:p>
        </w:tc>
      </w:tr>
      <w:tr w:rsidR="00DF6F11" w:rsidRPr="00BB331A" w14:paraId="0C70EEC4" w14:textId="77777777" w:rsidTr="00E50E8C">
        <w:tc>
          <w:tcPr>
            <w:tcW w:w="2942" w:type="pct"/>
          </w:tcPr>
          <w:p w14:paraId="763AF71E" w14:textId="77777777" w:rsidR="00DF6F11" w:rsidRPr="00BB331A" w:rsidRDefault="00DF6F11" w:rsidP="00DF6F11">
            <w:pPr>
              <w:keepNext/>
              <w:keepLines/>
              <w:rPr>
                <w:rFonts w:asciiTheme="minorHAnsi" w:hAnsiTheme="minorHAnsi" w:cstheme="minorHAnsi"/>
                <w:sz w:val="22"/>
                <w:szCs w:val="22"/>
                <w:lang w:eastAsia="en-US"/>
              </w:rPr>
            </w:pPr>
          </w:p>
          <w:p w14:paraId="1FA67AD7" w14:textId="77777777" w:rsidR="003C6406" w:rsidRDefault="007715E3" w:rsidP="007715E3">
            <w:pPr>
              <w:keepNext/>
              <w:keepLines/>
              <w:rPr>
                <w:rFonts w:asciiTheme="minorHAnsi" w:hAnsiTheme="minorHAnsi" w:cstheme="minorHAnsi"/>
                <w:sz w:val="22"/>
                <w:szCs w:val="22"/>
                <w:lang w:eastAsia="en-US"/>
              </w:rPr>
            </w:pPr>
            <w:r w:rsidRPr="007715E3">
              <w:rPr>
                <w:rFonts w:asciiTheme="minorHAnsi" w:hAnsiTheme="minorHAnsi" w:cstheme="minorHAnsi"/>
                <w:sz w:val="22"/>
                <w:szCs w:val="22"/>
                <w:lang w:eastAsia="en-US"/>
              </w:rPr>
              <w:t>Data aprobării în Consiliul Facultății</w:t>
            </w:r>
          </w:p>
          <w:p w14:paraId="44D7387A" w14:textId="3591EBC1" w:rsidR="00DF6F11" w:rsidRPr="00BB331A" w:rsidRDefault="00BA62DB" w:rsidP="00AB5E2E">
            <w:pPr>
              <w:keepNext/>
              <w:keepLines/>
              <w:rPr>
                <w:rFonts w:asciiTheme="minorHAnsi" w:hAnsiTheme="minorHAnsi" w:cstheme="minorHAnsi"/>
                <w:sz w:val="22"/>
                <w:szCs w:val="22"/>
                <w:lang w:eastAsia="en-US"/>
              </w:rPr>
            </w:pPr>
            <w:r>
              <w:rPr>
                <w:rFonts w:asciiTheme="minorHAnsi" w:hAnsiTheme="minorHAnsi" w:cstheme="minorHAnsi"/>
                <w:sz w:val="22"/>
                <w:szCs w:val="22"/>
                <w:lang w:eastAsia="en-US"/>
              </w:rPr>
              <w:t>21.01.2026</w:t>
            </w:r>
          </w:p>
        </w:tc>
        <w:tc>
          <w:tcPr>
            <w:tcW w:w="2058" w:type="pct"/>
          </w:tcPr>
          <w:p w14:paraId="0F9E6F86" w14:textId="77777777" w:rsidR="00DF6F11" w:rsidRPr="00BB331A" w:rsidRDefault="00DF6F11" w:rsidP="00DF6F11">
            <w:pPr>
              <w:keepNext/>
              <w:keepLines/>
              <w:rPr>
                <w:rFonts w:asciiTheme="minorHAnsi" w:hAnsiTheme="minorHAnsi" w:cstheme="minorHAnsi"/>
                <w:sz w:val="22"/>
                <w:szCs w:val="22"/>
                <w:lang w:eastAsia="en-US"/>
              </w:rPr>
            </w:pPr>
          </w:p>
          <w:p w14:paraId="4C291AEE" w14:textId="2E84B57F" w:rsidR="00DF6F11" w:rsidRPr="00BB331A" w:rsidRDefault="00DF6F11" w:rsidP="00DF6F11">
            <w:pPr>
              <w:keepNext/>
              <w:keepLines/>
              <w:rPr>
                <w:rFonts w:asciiTheme="minorHAnsi" w:hAnsiTheme="minorHAnsi" w:cstheme="minorHAnsi"/>
                <w:sz w:val="22"/>
                <w:szCs w:val="22"/>
                <w:lang w:eastAsia="en-US"/>
              </w:rPr>
            </w:pPr>
            <w:r w:rsidRPr="00BB331A">
              <w:rPr>
                <w:rFonts w:asciiTheme="minorHAnsi" w:hAnsiTheme="minorHAnsi" w:cstheme="minorHAnsi"/>
                <w:sz w:val="22"/>
                <w:szCs w:val="22"/>
                <w:lang w:eastAsia="en-US"/>
              </w:rPr>
              <w:t>Decan</w:t>
            </w:r>
            <w:r w:rsidR="003C6406">
              <w:rPr>
                <w:rFonts w:asciiTheme="minorHAnsi" w:hAnsiTheme="minorHAnsi" w:cstheme="minorHAnsi"/>
                <w:sz w:val="22"/>
                <w:szCs w:val="22"/>
                <w:lang w:eastAsia="en-US"/>
              </w:rPr>
              <w:t>,</w:t>
            </w:r>
          </w:p>
          <w:p w14:paraId="3B2C299C" w14:textId="6A542C87" w:rsidR="00DF6F11" w:rsidRPr="00BB331A" w:rsidRDefault="003C6406" w:rsidP="00DF6F11">
            <w:pPr>
              <w:keepNext/>
              <w:keepLines/>
              <w:rPr>
                <w:rFonts w:asciiTheme="minorHAnsi" w:hAnsiTheme="minorHAnsi" w:cstheme="minorHAnsi"/>
                <w:sz w:val="22"/>
                <w:szCs w:val="22"/>
                <w:lang w:eastAsia="en-US"/>
              </w:rPr>
            </w:pPr>
            <w:proofErr w:type="spellStart"/>
            <w:r w:rsidRPr="003C6406">
              <w:rPr>
                <w:rFonts w:asciiTheme="minorHAnsi" w:hAnsiTheme="minorHAnsi" w:cstheme="minorHAnsi"/>
                <w:sz w:val="22"/>
                <w:szCs w:val="22"/>
                <w:lang w:eastAsia="en-US"/>
              </w:rPr>
              <w:t>Prof.dr.ing</w:t>
            </w:r>
            <w:proofErr w:type="spellEnd"/>
            <w:r w:rsidRPr="003C6406">
              <w:rPr>
                <w:rFonts w:asciiTheme="minorHAnsi" w:hAnsiTheme="minorHAnsi" w:cstheme="minorHAnsi"/>
                <w:sz w:val="22"/>
                <w:szCs w:val="22"/>
                <w:lang w:eastAsia="en-US"/>
              </w:rPr>
              <w:t>. Daniela Lucia MANEA</w:t>
            </w:r>
          </w:p>
          <w:p w14:paraId="284512C6" w14:textId="77777777" w:rsidR="00DF6F11" w:rsidRPr="00BB331A" w:rsidRDefault="00DF6F11" w:rsidP="00DF6F11">
            <w:pPr>
              <w:keepNext/>
              <w:keepLines/>
              <w:rPr>
                <w:rFonts w:asciiTheme="minorHAnsi" w:hAnsiTheme="minorHAnsi" w:cstheme="minorHAnsi"/>
                <w:sz w:val="22"/>
                <w:szCs w:val="22"/>
                <w:lang w:eastAsia="en-US"/>
              </w:rPr>
            </w:pPr>
          </w:p>
          <w:p w14:paraId="7CEE0C3E" w14:textId="77777777" w:rsidR="00DF6F11" w:rsidRPr="00BB331A" w:rsidRDefault="00DF6F11" w:rsidP="00DF6F11">
            <w:pPr>
              <w:keepNext/>
              <w:keepLines/>
              <w:rPr>
                <w:rFonts w:asciiTheme="minorHAnsi" w:hAnsiTheme="minorHAnsi" w:cstheme="minorHAnsi"/>
                <w:sz w:val="22"/>
                <w:szCs w:val="22"/>
                <w:lang w:eastAsia="en-US"/>
              </w:rPr>
            </w:pPr>
          </w:p>
          <w:p w14:paraId="5358B051" w14:textId="77777777" w:rsidR="00DF6F11" w:rsidRPr="00BB331A" w:rsidRDefault="00DF6F11" w:rsidP="00DF6F11">
            <w:pPr>
              <w:keepNext/>
              <w:keepLines/>
              <w:rPr>
                <w:rFonts w:asciiTheme="minorHAnsi" w:hAnsiTheme="minorHAnsi" w:cstheme="minorHAnsi"/>
                <w:sz w:val="22"/>
                <w:szCs w:val="22"/>
                <w:lang w:eastAsia="en-US"/>
              </w:rPr>
            </w:pPr>
          </w:p>
        </w:tc>
      </w:tr>
    </w:tbl>
    <w:p w14:paraId="638498C9" w14:textId="77777777" w:rsidR="00DF6F11" w:rsidRPr="00E50E8C" w:rsidRDefault="00DF6F11" w:rsidP="005A3850">
      <w:pPr>
        <w:rPr>
          <w:rFonts w:asciiTheme="minorHAnsi" w:hAnsiTheme="minorHAnsi" w:cstheme="minorHAnsi"/>
          <w:sz w:val="12"/>
          <w:szCs w:val="12"/>
        </w:rPr>
      </w:pPr>
    </w:p>
    <w:sectPr w:rsidR="00DF6F11" w:rsidRPr="00E50E8C" w:rsidSect="003124F3">
      <w:pgSz w:w="11906" w:h="16838"/>
      <w:pgMar w:top="1134" w:right="1134" w:bottom="1134" w:left="1134"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ptos">
    <w:altName w:val="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41377"/>
    <w:multiLevelType w:val="hybridMultilevel"/>
    <w:tmpl w:val="B4ACB122"/>
    <w:lvl w:ilvl="0" w:tplc="F6FCB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27A10"/>
    <w:multiLevelType w:val="hybridMultilevel"/>
    <w:tmpl w:val="9280C6B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C932697"/>
    <w:multiLevelType w:val="hybridMultilevel"/>
    <w:tmpl w:val="BCF46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663CCA"/>
    <w:multiLevelType w:val="hybridMultilevel"/>
    <w:tmpl w:val="1D1648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1FD40A4"/>
    <w:multiLevelType w:val="hybridMultilevel"/>
    <w:tmpl w:val="74E6F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046280"/>
    <w:multiLevelType w:val="hybridMultilevel"/>
    <w:tmpl w:val="1132F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A06C48"/>
    <w:multiLevelType w:val="hybridMultilevel"/>
    <w:tmpl w:val="26D2AD64"/>
    <w:lvl w:ilvl="0" w:tplc="04180001">
      <w:start w:val="1"/>
      <w:numFmt w:val="bullet"/>
      <w:lvlText w:val=""/>
      <w:lvlJc w:val="left"/>
      <w:pPr>
        <w:tabs>
          <w:tab w:val="num" w:pos="360"/>
        </w:tabs>
        <w:ind w:left="360" w:hanging="360"/>
      </w:pPr>
      <w:rPr>
        <w:rFonts w:ascii="Symbol" w:hAnsi="Symbol"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1D0A6A"/>
    <w:multiLevelType w:val="hybridMultilevel"/>
    <w:tmpl w:val="048257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DA0B01"/>
    <w:multiLevelType w:val="hybridMultilevel"/>
    <w:tmpl w:val="124EA5A4"/>
    <w:lvl w:ilvl="0" w:tplc="F6FCB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96581"/>
    <w:multiLevelType w:val="hybridMultilevel"/>
    <w:tmpl w:val="92C4F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256783"/>
    <w:multiLevelType w:val="hybridMultilevel"/>
    <w:tmpl w:val="1D164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E444D4"/>
    <w:multiLevelType w:val="hybridMultilevel"/>
    <w:tmpl w:val="7D242D80"/>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14" w15:restartNumberingAfterBreak="0">
    <w:nsid w:val="346420BD"/>
    <w:multiLevelType w:val="hybridMultilevel"/>
    <w:tmpl w:val="6C3CC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FF6A89"/>
    <w:multiLevelType w:val="hybridMultilevel"/>
    <w:tmpl w:val="AB9A9F0C"/>
    <w:lvl w:ilvl="0" w:tplc="F3FA8126">
      <w:start w:val="1"/>
      <w:numFmt w:val="bullet"/>
      <w:lvlText w:val=""/>
      <w:lvlJc w:val="left"/>
      <w:pPr>
        <w:tabs>
          <w:tab w:val="num" w:pos="363"/>
        </w:tabs>
        <w:ind w:left="363"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590857"/>
    <w:multiLevelType w:val="hybridMultilevel"/>
    <w:tmpl w:val="59D4AEB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3792E53"/>
    <w:multiLevelType w:val="hybridMultilevel"/>
    <w:tmpl w:val="9EACC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2C7F0A"/>
    <w:multiLevelType w:val="multilevel"/>
    <w:tmpl w:val="AB9A9F0C"/>
    <w:lvl w:ilvl="0">
      <w:start w:val="1"/>
      <w:numFmt w:val="bullet"/>
      <w:lvlText w:val=""/>
      <w:lvlJc w:val="left"/>
      <w:pPr>
        <w:tabs>
          <w:tab w:val="num" w:pos="363"/>
        </w:tabs>
        <w:ind w:left="363"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521667"/>
    <w:multiLevelType w:val="hybridMultilevel"/>
    <w:tmpl w:val="E0EE8B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A5555F2"/>
    <w:multiLevelType w:val="hybridMultilevel"/>
    <w:tmpl w:val="D1A41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675BB2"/>
    <w:multiLevelType w:val="hybridMultilevel"/>
    <w:tmpl w:val="1E1ED0C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2B24ACD"/>
    <w:multiLevelType w:val="hybridMultilevel"/>
    <w:tmpl w:val="C990327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AB81D43"/>
    <w:multiLevelType w:val="hybridMultilevel"/>
    <w:tmpl w:val="91D2B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977F4F"/>
    <w:multiLevelType w:val="hybridMultilevel"/>
    <w:tmpl w:val="62468E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BB0333D"/>
    <w:multiLevelType w:val="hybridMultilevel"/>
    <w:tmpl w:val="BD365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C0F6485"/>
    <w:multiLevelType w:val="hybridMultilevel"/>
    <w:tmpl w:val="B3BA7780"/>
    <w:lvl w:ilvl="0" w:tplc="26A03848">
      <w:start w:val="1"/>
      <w:numFmt w:val="decimal"/>
      <w:lvlText w:val="%1."/>
      <w:lvlJc w:val="left"/>
      <w:pPr>
        <w:ind w:left="1070" w:hanging="7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B11E37"/>
    <w:multiLevelType w:val="hybridMultilevel"/>
    <w:tmpl w:val="B23E6F9A"/>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28" w15:restartNumberingAfterBreak="0">
    <w:nsid w:val="5F951FA2"/>
    <w:multiLevelType w:val="hybridMultilevel"/>
    <w:tmpl w:val="3D16076E"/>
    <w:lvl w:ilvl="0" w:tplc="86B8B3B8">
      <w:start w:val="1"/>
      <w:numFmt w:val="decimal"/>
      <w:lvlText w:val="%1."/>
      <w:lvlJc w:val="left"/>
      <w:pPr>
        <w:ind w:left="1080" w:hanging="360"/>
      </w:pPr>
      <w:rPr>
        <w:rFonts w:asciiTheme="minorHAnsi" w:eastAsia="SimSun"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00023F2"/>
    <w:multiLevelType w:val="hybridMultilevel"/>
    <w:tmpl w:val="843C8C1E"/>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30" w15:restartNumberingAfterBreak="0">
    <w:nsid w:val="646E2F34"/>
    <w:multiLevelType w:val="hybridMultilevel"/>
    <w:tmpl w:val="E6A265FA"/>
    <w:lvl w:ilvl="0" w:tplc="584245E6">
      <w:start w:val="1"/>
      <w:numFmt w:val="decimal"/>
      <w:lvlText w:val="%1."/>
      <w:lvlJc w:val="left"/>
      <w:pPr>
        <w:ind w:left="1070" w:hanging="7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5F1422"/>
    <w:multiLevelType w:val="hybridMultilevel"/>
    <w:tmpl w:val="A772716C"/>
    <w:lvl w:ilvl="0" w:tplc="99944042">
      <w:start w:val="1"/>
      <w:numFmt w:val="decimal"/>
      <w:lvlText w:val="%1."/>
      <w:lvlJc w:val="left"/>
      <w:pPr>
        <w:ind w:left="720" w:hanging="360"/>
      </w:pPr>
      <w:rPr>
        <w:rFonts w:eastAsia="SimSu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AB3FF0"/>
    <w:multiLevelType w:val="hybridMultilevel"/>
    <w:tmpl w:val="D758E5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461AB6"/>
    <w:multiLevelType w:val="hybridMultilevel"/>
    <w:tmpl w:val="BC76A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8094552"/>
    <w:multiLevelType w:val="hybridMultilevel"/>
    <w:tmpl w:val="1E680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8772C2"/>
    <w:multiLevelType w:val="hybridMultilevel"/>
    <w:tmpl w:val="8C82D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AD46A3"/>
    <w:multiLevelType w:val="hybridMultilevel"/>
    <w:tmpl w:val="52E213AE"/>
    <w:lvl w:ilvl="0" w:tplc="0418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BA4EAE"/>
    <w:multiLevelType w:val="hybridMultilevel"/>
    <w:tmpl w:val="6F1E6A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23618060">
    <w:abstractNumId w:val="7"/>
  </w:num>
  <w:num w:numId="2" w16cid:durableId="166671411">
    <w:abstractNumId w:val="15"/>
  </w:num>
  <w:num w:numId="3" w16cid:durableId="599067280">
    <w:abstractNumId w:val="18"/>
  </w:num>
  <w:num w:numId="4" w16cid:durableId="437261924">
    <w:abstractNumId w:val="36"/>
  </w:num>
  <w:num w:numId="5" w16cid:durableId="852571439">
    <w:abstractNumId w:val="37"/>
  </w:num>
  <w:num w:numId="6" w16cid:durableId="2043238280">
    <w:abstractNumId w:val="25"/>
  </w:num>
  <w:num w:numId="7" w16cid:durableId="1014115663">
    <w:abstractNumId w:val="11"/>
  </w:num>
  <w:num w:numId="8" w16cid:durableId="775056791">
    <w:abstractNumId w:val="3"/>
  </w:num>
  <w:num w:numId="9" w16cid:durableId="2075732204">
    <w:abstractNumId w:val="1"/>
  </w:num>
  <w:num w:numId="10" w16cid:durableId="1079444869">
    <w:abstractNumId w:val="24"/>
  </w:num>
  <w:num w:numId="11" w16cid:durableId="1307129028">
    <w:abstractNumId w:val="5"/>
  </w:num>
  <w:num w:numId="12" w16cid:durableId="936862392">
    <w:abstractNumId w:val="30"/>
  </w:num>
  <w:num w:numId="13" w16cid:durableId="1607813221">
    <w:abstractNumId w:val="26"/>
  </w:num>
  <w:num w:numId="14" w16cid:durableId="1758164340">
    <w:abstractNumId w:val="12"/>
  </w:num>
  <w:num w:numId="15" w16cid:durableId="1898470196">
    <w:abstractNumId w:val="34"/>
  </w:num>
  <w:num w:numId="16" w16cid:durableId="2099013996">
    <w:abstractNumId w:val="21"/>
  </w:num>
  <w:num w:numId="17" w16cid:durableId="43869701">
    <w:abstractNumId w:val="22"/>
  </w:num>
  <w:num w:numId="18" w16cid:durableId="110823809">
    <w:abstractNumId w:val="16"/>
  </w:num>
  <w:num w:numId="19" w16cid:durableId="604533754">
    <w:abstractNumId w:val="9"/>
  </w:num>
  <w:num w:numId="20" w16cid:durableId="1656572530">
    <w:abstractNumId w:val="0"/>
  </w:num>
  <w:num w:numId="21" w16cid:durableId="1783038695">
    <w:abstractNumId w:val="28"/>
  </w:num>
  <w:num w:numId="22" w16cid:durableId="1952660475">
    <w:abstractNumId w:val="2"/>
  </w:num>
  <w:num w:numId="23" w16cid:durableId="728115764">
    <w:abstractNumId w:val="19"/>
  </w:num>
  <w:num w:numId="24" w16cid:durableId="1153906726">
    <w:abstractNumId w:val="4"/>
  </w:num>
  <w:num w:numId="25" w16cid:durableId="1662656746">
    <w:abstractNumId w:val="23"/>
  </w:num>
  <w:num w:numId="26" w16cid:durableId="1329476432">
    <w:abstractNumId w:val="20"/>
  </w:num>
  <w:num w:numId="27" w16cid:durableId="1841387649">
    <w:abstractNumId w:val="6"/>
  </w:num>
  <w:num w:numId="28" w16cid:durableId="193226593">
    <w:abstractNumId w:val="14"/>
  </w:num>
  <w:num w:numId="29" w16cid:durableId="1422601115">
    <w:abstractNumId w:val="10"/>
  </w:num>
  <w:num w:numId="30" w16cid:durableId="639918691">
    <w:abstractNumId w:val="17"/>
  </w:num>
  <w:num w:numId="31" w16cid:durableId="1060522501">
    <w:abstractNumId w:val="33"/>
  </w:num>
  <w:num w:numId="32" w16cid:durableId="1963918634">
    <w:abstractNumId w:val="31"/>
  </w:num>
  <w:num w:numId="33" w16cid:durableId="138233182">
    <w:abstractNumId w:val="32"/>
  </w:num>
  <w:num w:numId="34" w16cid:durableId="1567909204">
    <w:abstractNumId w:val="8"/>
  </w:num>
  <w:num w:numId="35" w16cid:durableId="1671758739">
    <w:abstractNumId w:val="29"/>
  </w:num>
  <w:num w:numId="36" w16cid:durableId="1753088229">
    <w:abstractNumId w:val="35"/>
  </w:num>
  <w:num w:numId="37" w16cid:durableId="1056316900">
    <w:abstractNumId w:val="27"/>
  </w:num>
  <w:num w:numId="38" w16cid:durableId="19941368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06E10"/>
    <w:rsid w:val="000117B9"/>
    <w:rsid w:val="00030BDA"/>
    <w:rsid w:val="00033CB3"/>
    <w:rsid w:val="00035B4D"/>
    <w:rsid w:val="00036BD4"/>
    <w:rsid w:val="00037AE8"/>
    <w:rsid w:val="000400E9"/>
    <w:rsid w:val="00044A0A"/>
    <w:rsid w:val="00045E3E"/>
    <w:rsid w:val="000471B3"/>
    <w:rsid w:val="00056807"/>
    <w:rsid w:val="0006215C"/>
    <w:rsid w:val="00063176"/>
    <w:rsid w:val="0007116B"/>
    <w:rsid w:val="00071BAD"/>
    <w:rsid w:val="000750C7"/>
    <w:rsid w:val="00077BAD"/>
    <w:rsid w:val="00080B89"/>
    <w:rsid w:val="00082495"/>
    <w:rsid w:val="00092C99"/>
    <w:rsid w:val="0009348E"/>
    <w:rsid w:val="000A3099"/>
    <w:rsid w:val="000A7257"/>
    <w:rsid w:val="000A78DC"/>
    <w:rsid w:val="000B7275"/>
    <w:rsid w:val="000C5A43"/>
    <w:rsid w:val="000C646E"/>
    <w:rsid w:val="000D4724"/>
    <w:rsid w:val="000E1E03"/>
    <w:rsid w:val="000E55D2"/>
    <w:rsid w:val="000E6B2C"/>
    <w:rsid w:val="001107AD"/>
    <w:rsid w:val="00120E7A"/>
    <w:rsid w:val="00121F4A"/>
    <w:rsid w:val="001330BF"/>
    <w:rsid w:val="00137469"/>
    <w:rsid w:val="00140BB2"/>
    <w:rsid w:val="0014233F"/>
    <w:rsid w:val="001453F8"/>
    <w:rsid w:val="00150705"/>
    <w:rsid w:val="00156B7E"/>
    <w:rsid w:val="00164D02"/>
    <w:rsid w:val="00174ECF"/>
    <w:rsid w:val="00185811"/>
    <w:rsid w:val="001909DA"/>
    <w:rsid w:val="001A194A"/>
    <w:rsid w:val="001A4A97"/>
    <w:rsid w:val="001B5806"/>
    <w:rsid w:val="001C1D6E"/>
    <w:rsid w:val="001C398B"/>
    <w:rsid w:val="001C3E8E"/>
    <w:rsid w:val="001C6B37"/>
    <w:rsid w:val="001D11D5"/>
    <w:rsid w:val="001D3CA9"/>
    <w:rsid w:val="001E2444"/>
    <w:rsid w:val="001E4C1D"/>
    <w:rsid w:val="001E726F"/>
    <w:rsid w:val="001E7E58"/>
    <w:rsid w:val="001F5008"/>
    <w:rsid w:val="001F6B54"/>
    <w:rsid w:val="00200FAD"/>
    <w:rsid w:val="0021111D"/>
    <w:rsid w:val="00213AA0"/>
    <w:rsid w:val="00213E67"/>
    <w:rsid w:val="002151F9"/>
    <w:rsid w:val="00215372"/>
    <w:rsid w:val="00224E37"/>
    <w:rsid w:val="00242A4D"/>
    <w:rsid w:val="002456C4"/>
    <w:rsid w:val="0025285E"/>
    <w:rsid w:val="0025510E"/>
    <w:rsid w:val="002708C3"/>
    <w:rsid w:val="00272694"/>
    <w:rsid w:val="00272829"/>
    <w:rsid w:val="002B2076"/>
    <w:rsid w:val="002D2607"/>
    <w:rsid w:val="002E02DD"/>
    <w:rsid w:val="002F0948"/>
    <w:rsid w:val="002F1E20"/>
    <w:rsid w:val="002F6ED1"/>
    <w:rsid w:val="002F6FD1"/>
    <w:rsid w:val="00301FD6"/>
    <w:rsid w:val="00302FD9"/>
    <w:rsid w:val="003030FC"/>
    <w:rsid w:val="003124F3"/>
    <w:rsid w:val="00312A32"/>
    <w:rsid w:val="00313C21"/>
    <w:rsid w:val="00313F70"/>
    <w:rsid w:val="00320717"/>
    <w:rsid w:val="0032574D"/>
    <w:rsid w:val="00330068"/>
    <w:rsid w:val="00332E84"/>
    <w:rsid w:val="00342B2B"/>
    <w:rsid w:val="003463C5"/>
    <w:rsid w:val="00350644"/>
    <w:rsid w:val="0035402F"/>
    <w:rsid w:val="00357C02"/>
    <w:rsid w:val="0036399C"/>
    <w:rsid w:val="00363DA3"/>
    <w:rsid w:val="00366721"/>
    <w:rsid w:val="00374325"/>
    <w:rsid w:val="003773FF"/>
    <w:rsid w:val="00395924"/>
    <w:rsid w:val="003A746B"/>
    <w:rsid w:val="003B1663"/>
    <w:rsid w:val="003B3BDF"/>
    <w:rsid w:val="003B5E4E"/>
    <w:rsid w:val="003C17D4"/>
    <w:rsid w:val="003C3715"/>
    <w:rsid w:val="003C6406"/>
    <w:rsid w:val="003C6569"/>
    <w:rsid w:val="003D757F"/>
    <w:rsid w:val="003E15BC"/>
    <w:rsid w:val="003E4D81"/>
    <w:rsid w:val="003E5614"/>
    <w:rsid w:val="00421205"/>
    <w:rsid w:val="00441D4B"/>
    <w:rsid w:val="0046274E"/>
    <w:rsid w:val="00464477"/>
    <w:rsid w:val="00465B9C"/>
    <w:rsid w:val="00466F06"/>
    <w:rsid w:val="00467486"/>
    <w:rsid w:val="00473B81"/>
    <w:rsid w:val="004935C3"/>
    <w:rsid w:val="004B0B7F"/>
    <w:rsid w:val="004B11D9"/>
    <w:rsid w:val="004B619B"/>
    <w:rsid w:val="004B6DE5"/>
    <w:rsid w:val="004D433B"/>
    <w:rsid w:val="004D4589"/>
    <w:rsid w:val="004E3E2C"/>
    <w:rsid w:val="004F4E2A"/>
    <w:rsid w:val="005022A3"/>
    <w:rsid w:val="005059A8"/>
    <w:rsid w:val="005126EB"/>
    <w:rsid w:val="00517118"/>
    <w:rsid w:val="00521E4C"/>
    <w:rsid w:val="005237C1"/>
    <w:rsid w:val="00532018"/>
    <w:rsid w:val="00533FAC"/>
    <w:rsid w:val="005419B7"/>
    <w:rsid w:val="00542BC3"/>
    <w:rsid w:val="00551B6B"/>
    <w:rsid w:val="005547C7"/>
    <w:rsid w:val="00556F58"/>
    <w:rsid w:val="00560189"/>
    <w:rsid w:val="00566D5B"/>
    <w:rsid w:val="0057148E"/>
    <w:rsid w:val="00575DDD"/>
    <w:rsid w:val="005779CB"/>
    <w:rsid w:val="00580C2E"/>
    <w:rsid w:val="00590E10"/>
    <w:rsid w:val="00590F93"/>
    <w:rsid w:val="00593683"/>
    <w:rsid w:val="005961FF"/>
    <w:rsid w:val="005A1BCC"/>
    <w:rsid w:val="005A3850"/>
    <w:rsid w:val="005D26F0"/>
    <w:rsid w:val="005E1B5B"/>
    <w:rsid w:val="005E4C72"/>
    <w:rsid w:val="005F0C5A"/>
    <w:rsid w:val="005F6165"/>
    <w:rsid w:val="005F705F"/>
    <w:rsid w:val="005F74A1"/>
    <w:rsid w:val="00606B8B"/>
    <w:rsid w:val="00615B27"/>
    <w:rsid w:val="006200A9"/>
    <w:rsid w:val="00626F45"/>
    <w:rsid w:val="006317BF"/>
    <w:rsid w:val="0063503D"/>
    <w:rsid w:val="0063522D"/>
    <w:rsid w:val="00640B4A"/>
    <w:rsid w:val="00641525"/>
    <w:rsid w:val="00644423"/>
    <w:rsid w:val="00660219"/>
    <w:rsid w:val="006629D4"/>
    <w:rsid w:val="00663FCC"/>
    <w:rsid w:val="00673B34"/>
    <w:rsid w:val="00675A14"/>
    <w:rsid w:val="006A68F4"/>
    <w:rsid w:val="006B1BC0"/>
    <w:rsid w:val="006C1310"/>
    <w:rsid w:val="006D3668"/>
    <w:rsid w:val="006D4686"/>
    <w:rsid w:val="006D6452"/>
    <w:rsid w:val="006E2856"/>
    <w:rsid w:val="006F2A14"/>
    <w:rsid w:val="006F40AB"/>
    <w:rsid w:val="0070413A"/>
    <w:rsid w:val="00704D64"/>
    <w:rsid w:val="00706EA2"/>
    <w:rsid w:val="00710271"/>
    <w:rsid w:val="0071476D"/>
    <w:rsid w:val="0071513C"/>
    <w:rsid w:val="00716615"/>
    <w:rsid w:val="00731F42"/>
    <w:rsid w:val="00732553"/>
    <w:rsid w:val="00741B87"/>
    <w:rsid w:val="00742CAD"/>
    <w:rsid w:val="00743850"/>
    <w:rsid w:val="00750A7A"/>
    <w:rsid w:val="00755D78"/>
    <w:rsid w:val="00762B44"/>
    <w:rsid w:val="00766881"/>
    <w:rsid w:val="007715E3"/>
    <w:rsid w:val="00775829"/>
    <w:rsid w:val="00776061"/>
    <w:rsid w:val="0078078A"/>
    <w:rsid w:val="007817D7"/>
    <w:rsid w:val="00792785"/>
    <w:rsid w:val="00793242"/>
    <w:rsid w:val="00796471"/>
    <w:rsid w:val="007A1AA8"/>
    <w:rsid w:val="007A4A04"/>
    <w:rsid w:val="007A5750"/>
    <w:rsid w:val="007B4107"/>
    <w:rsid w:val="007B67F8"/>
    <w:rsid w:val="007C27E6"/>
    <w:rsid w:val="007F6D0E"/>
    <w:rsid w:val="00812C98"/>
    <w:rsid w:val="00813F84"/>
    <w:rsid w:val="00831EEB"/>
    <w:rsid w:val="0083689E"/>
    <w:rsid w:val="008376D2"/>
    <w:rsid w:val="008617C0"/>
    <w:rsid w:val="00870EFF"/>
    <w:rsid w:val="008710D0"/>
    <w:rsid w:val="00874AA9"/>
    <w:rsid w:val="00876FCE"/>
    <w:rsid w:val="00882BA2"/>
    <w:rsid w:val="00886357"/>
    <w:rsid w:val="00887050"/>
    <w:rsid w:val="0088732A"/>
    <w:rsid w:val="00887ED6"/>
    <w:rsid w:val="008A1743"/>
    <w:rsid w:val="008A24D1"/>
    <w:rsid w:val="008A48A1"/>
    <w:rsid w:val="008C0A96"/>
    <w:rsid w:val="008C1E7F"/>
    <w:rsid w:val="008E1C53"/>
    <w:rsid w:val="008F5A06"/>
    <w:rsid w:val="009007D6"/>
    <w:rsid w:val="00901D74"/>
    <w:rsid w:val="00901D9A"/>
    <w:rsid w:val="00902D48"/>
    <w:rsid w:val="009079F9"/>
    <w:rsid w:val="00912366"/>
    <w:rsid w:val="00914698"/>
    <w:rsid w:val="00923D22"/>
    <w:rsid w:val="00926522"/>
    <w:rsid w:val="00930335"/>
    <w:rsid w:val="0093152A"/>
    <w:rsid w:val="00934238"/>
    <w:rsid w:val="009550AB"/>
    <w:rsid w:val="009564F5"/>
    <w:rsid w:val="00970760"/>
    <w:rsid w:val="00973CD2"/>
    <w:rsid w:val="00973DB3"/>
    <w:rsid w:val="00980CDD"/>
    <w:rsid w:val="009970B8"/>
    <w:rsid w:val="009A584C"/>
    <w:rsid w:val="009B41A1"/>
    <w:rsid w:val="009B50C0"/>
    <w:rsid w:val="009B65CA"/>
    <w:rsid w:val="009B7F53"/>
    <w:rsid w:val="009D126D"/>
    <w:rsid w:val="009E1180"/>
    <w:rsid w:val="009E4ED5"/>
    <w:rsid w:val="009E6003"/>
    <w:rsid w:val="00A03D9F"/>
    <w:rsid w:val="00A16C20"/>
    <w:rsid w:val="00A17BE4"/>
    <w:rsid w:val="00A216F7"/>
    <w:rsid w:val="00A530B9"/>
    <w:rsid w:val="00A55667"/>
    <w:rsid w:val="00A720E4"/>
    <w:rsid w:val="00A74FB2"/>
    <w:rsid w:val="00A76EEC"/>
    <w:rsid w:val="00A77EDC"/>
    <w:rsid w:val="00A866BE"/>
    <w:rsid w:val="00A90350"/>
    <w:rsid w:val="00A97425"/>
    <w:rsid w:val="00AA0149"/>
    <w:rsid w:val="00AA3253"/>
    <w:rsid w:val="00AB42B3"/>
    <w:rsid w:val="00AB5E2E"/>
    <w:rsid w:val="00AB7827"/>
    <w:rsid w:val="00AC21DE"/>
    <w:rsid w:val="00AC305E"/>
    <w:rsid w:val="00AC65E9"/>
    <w:rsid w:val="00AD353F"/>
    <w:rsid w:val="00AE2638"/>
    <w:rsid w:val="00AF2A38"/>
    <w:rsid w:val="00AF5E2A"/>
    <w:rsid w:val="00AF6A03"/>
    <w:rsid w:val="00AF6D28"/>
    <w:rsid w:val="00B206DD"/>
    <w:rsid w:val="00B24B5A"/>
    <w:rsid w:val="00B2520F"/>
    <w:rsid w:val="00B26ADF"/>
    <w:rsid w:val="00B4245D"/>
    <w:rsid w:val="00B5296A"/>
    <w:rsid w:val="00B60DA1"/>
    <w:rsid w:val="00B63D48"/>
    <w:rsid w:val="00B6472F"/>
    <w:rsid w:val="00B6580C"/>
    <w:rsid w:val="00B65E40"/>
    <w:rsid w:val="00B67537"/>
    <w:rsid w:val="00B7771C"/>
    <w:rsid w:val="00B879DC"/>
    <w:rsid w:val="00B87C77"/>
    <w:rsid w:val="00B96D81"/>
    <w:rsid w:val="00BA07C6"/>
    <w:rsid w:val="00BA3043"/>
    <w:rsid w:val="00BA37CE"/>
    <w:rsid w:val="00BA4D4A"/>
    <w:rsid w:val="00BA62DB"/>
    <w:rsid w:val="00BB331A"/>
    <w:rsid w:val="00BC6B48"/>
    <w:rsid w:val="00BD1AB1"/>
    <w:rsid w:val="00BD5CDF"/>
    <w:rsid w:val="00BF38E4"/>
    <w:rsid w:val="00C00254"/>
    <w:rsid w:val="00C00901"/>
    <w:rsid w:val="00C0669E"/>
    <w:rsid w:val="00C13407"/>
    <w:rsid w:val="00C13BEA"/>
    <w:rsid w:val="00C17974"/>
    <w:rsid w:val="00C17C05"/>
    <w:rsid w:val="00C23692"/>
    <w:rsid w:val="00C24FD9"/>
    <w:rsid w:val="00C25C82"/>
    <w:rsid w:val="00C26E23"/>
    <w:rsid w:val="00C307FC"/>
    <w:rsid w:val="00C347F1"/>
    <w:rsid w:val="00C407E1"/>
    <w:rsid w:val="00C46A3C"/>
    <w:rsid w:val="00C51A0B"/>
    <w:rsid w:val="00C521E2"/>
    <w:rsid w:val="00C616DD"/>
    <w:rsid w:val="00C7672A"/>
    <w:rsid w:val="00C76E32"/>
    <w:rsid w:val="00C83D19"/>
    <w:rsid w:val="00C91B78"/>
    <w:rsid w:val="00C92A3F"/>
    <w:rsid w:val="00C953D2"/>
    <w:rsid w:val="00C95E28"/>
    <w:rsid w:val="00CA49DB"/>
    <w:rsid w:val="00CC345A"/>
    <w:rsid w:val="00CD1BEF"/>
    <w:rsid w:val="00CD3E59"/>
    <w:rsid w:val="00CD4186"/>
    <w:rsid w:val="00CD42B8"/>
    <w:rsid w:val="00CD5EC3"/>
    <w:rsid w:val="00CD61EB"/>
    <w:rsid w:val="00CD7B67"/>
    <w:rsid w:val="00CE0774"/>
    <w:rsid w:val="00CF14F2"/>
    <w:rsid w:val="00CF7B75"/>
    <w:rsid w:val="00D023BD"/>
    <w:rsid w:val="00D103E0"/>
    <w:rsid w:val="00D20459"/>
    <w:rsid w:val="00D22FE9"/>
    <w:rsid w:val="00D25FE5"/>
    <w:rsid w:val="00D2691F"/>
    <w:rsid w:val="00D2771F"/>
    <w:rsid w:val="00D27F59"/>
    <w:rsid w:val="00D36B42"/>
    <w:rsid w:val="00D42D1C"/>
    <w:rsid w:val="00D44A2B"/>
    <w:rsid w:val="00D45A27"/>
    <w:rsid w:val="00D47551"/>
    <w:rsid w:val="00D5415D"/>
    <w:rsid w:val="00D547D7"/>
    <w:rsid w:val="00D61027"/>
    <w:rsid w:val="00D63FE4"/>
    <w:rsid w:val="00D83E70"/>
    <w:rsid w:val="00D862D4"/>
    <w:rsid w:val="00D87A71"/>
    <w:rsid w:val="00D90C12"/>
    <w:rsid w:val="00DB156E"/>
    <w:rsid w:val="00DB1F26"/>
    <w:rsid w:val="00DB30DD"/>
    <w:rsid w:val="00DC6A2E"/>
    <w:rsid w:val="00DD24AC"/>
    <w:rsid w:val="00DD4E0D"/>
    <w:rsid w:val="00DD4F1B"/>
    <w:rsid w:val="00DD74DE"/>
    <w:rsid w:val="00DE38F8"/>
    <w:rsid w:val="00DE6353"/>
    <w:rsid w:val="00DF066A"/>
    <w:rsid w:val="00DF2098"/>
    <w:rsid w:val="00DF520A"/>
    <w:rsid w:val="00DF6F11"/>
    <w:rsid w:val="00E10F59"/>
    <w:rsid w:val="00E232A8"/>
    <w:rsid w:val="00E26342"/>
    <w:rsid w:val="00E32970"/>
    <w:rsid w:val="00E37131"/>
    <w:rsid w:val="00E50E8C"/>
    <w:rsid w:val="00E6649B"/>
    <w:rsid w:val="00E727B3"/>
    <w:rsid w:val="00E7567A"/>
    <w:rsid w:val="00E84FFB"/>
    <w:rsid w:val="00E856B8"/>
    <w:rsid w:val="00E86146"/>
    <w:rsid w:val="00E95175"/>
    <w:rsid w:val="00EB596A"/>
    <w:rsid w:val="00EC0A91"/>
    <w:rsid w:val="00ED1C16"/>
    <w:rsid w:val="00EE0BA5"/>
    <w:rsid w:val="00EE62B5"/>
    <w:rsid w:val="00EF029F"/>
    <w:rsid w:val="00EF2209"/>
    <w:rsid w:val="00EF75D0"/>
    <w:rsid w:val="00F03771"/>
    <w:rsid w:val="00F03BAA"/>
    <w:rsid w:val="00F05529"/>
    <w:rsid w:val="00F145DE"/>
    <w:rsid w:val="00F168CF"/>
    <w:rsid w:val="00F2010D"/>
    <w:rsid w:val="00F2027F"/>
    <w:rsid w:val="00F26C1D"/>
    <w:rsid w:val="00F35E81"/>
    <w:rsid w:val="00F42A8E"/>
    <w:rsid w:val="00F43D2A"/>
    <w:rsid w:val="00F50569"/>
    <w:rsid w:val="00F531C5"/>
    <w:rsid w:val="00F55B37"/>
    <w:rsid w:val="00F56730"/>
    <w:rsid w:val="00F569FD"/>
    <w:rsid w:val="00F57E56"/>
    <w:rsid w:val="00F60062"/>
    <w:rsid w:val="00F61A57"/>
    <w:rsid w:val="00F659BA"/>
    <w:rsid w:val="00F66497"/>
    <w:rsid w:val="00F7111C"/>
    <w:rsid w:val="00F71A53"/>
    <w:rsid w:val="00F71BA4"/>
    <w:rsid w:val="00F90031"/>
    <w:rsid w:val="00FA0425"/>
    <w:rsid w:val="00FA36CD"/>
    <w:rsid w:val="00FB060D"/>
    <w:rsid w:val="00FB14F2"/>
    <w:rsid w:val="00FB173F"/>
    <w:rsid w:val="00FC27D0"/>
    <w:rsid w:val="00FC6274"/>
    <w:rsid w:val="00FC7458"/>
    <w:rsid w:val="00FC77BC"/>
    <w:rsid w:val="00FD4B37"/>
    <w:rsid w:val="00FF5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C141FC"/>
  <w15:docId w15:val="{5C4199DE-DB1F-4236-BBC4-C930FE64E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ro-RO" w:eastAsia="zh-C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rsid w:val="00EE0B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rsid w:val="00641525"/>
    <w:rPr>
      <w:color w:val="0000FF"/>
      <w:u w:val="single"/>
    </w:rPr>
  </w:style>
  <w:style w:type="character" w:styleId="Referincomentariu">
    <w:name w:val="annotation reference"/>
    <w:basedOn w:val="Fontdeparagrafimplicit"/>
    <w:semiHidden/>
    <w:rsid w:val="00044A0A"/>
    <w:rPr>
      <w:sz w:val="16"/>
      <w:szCs w:val="16"/>
    </w:rPr>
  </w:style>
  <w:style w:type="paragraph" w:styleId="Textcomentariu">
    <w:name w:val="annotation text"/>
    <w:basedOn w:val="Normal"/>
    <w:semiHidden/>
    <w:rsid w:val="00044A0A"/>
    <w:rPr>
      <w:sz w:val="20"/>
      <w:szCs w:val="20"/>
    </w:rPr>
  </w:style>
  <w:style w:type="paragraph" w:styleId="SubiectComentariu">
    <w:name w:val="annotation subject"/>
    <w:basedOn w:val="Textcomentariu"/>
    <w:next w:val="Textcomentariu"/>
    <w:semiHidden/>
    <w:rsid w:val="00044A0A"/>
    <w:rPr>
      <w:b/>
      <w:bCs/>
    </w:rPr>
  </w:style>
  <w:style w:type="paragraph" w:styleId="TextnBalon">
    <w:name w:val="Balloon Text"/>
    <w:basedOn w:val="Normal"/>
    <w:semiHidden/>
    <w:rsid w:val="00044A0A"/>
    <w:rPr>
      <w:rFonts w:ascii="Tahoma" w:hAnsi="Tahoma" w:cs="Tahoma"/>
      <w:sz w:val="16"/>
      <w:szCs w:val="16"/>
    </w:rPr>
  </w:style>
  <w:style w:type="table" w:customStyle="1" w:styleId="TableGrid1">
    <w:name w:val="Table Grid1"/>
    <w:basedOn w:val="TabelNormal"/>
    <w:next w:val="Tabelgril"/>
    <w:uiPriority w:val="39"/>
    <w:rsid w:val="00DF6F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DF6F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B879DC"/>
    <w:pPr>
      <w:ind w:left="720"/>
      <w:contextualSpacing/>
    </w:pPr>
  </w:style>
  <w:style w:type="character" w:styleId="MeniuneNerezolvat">
    <w:name w:val="Unresolved Mention"/>
    <w:basedOn w:val="Fontdeparagrafimplicit"/>
    <w:uiPriority w:val="99"/>
    <w:semiHidden/>
    <w:unhideWhenUsed/>
    <w:rsid w:val="00313F70"/>
    <w:rPr>
      <w:color w:val="605E5C"/>
      <w:shd w:val="clear" w:color="auto" w:fill="E1DFDD"/>
    </w:rPr>
  </w:style>
  <w:style w:type="paragraph" w:customStyle="1" w:styleId="Default">
    <w:name w:val="Default"/>
    <w:rsid w:val="00B96D81"/>
    <w:pPr>
      <w:autoSpaceDE w:val="0"/>
      <w:autoSpaceDN w:val="0"/>
      <w:adjustRightInd w:val="0"/>
    </w:pPr>
    <w:rPr>
      <w:rFonts w:ascii="Aptos" w:hAnsi="Aptos" w:cs="Aptos"/>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ți un document nou." ma:contentTypeScope="" ma:versionID="5d59f59be61fe673d561d1df2a01a9d9">
  <xsd:schema xmlns:xsd="http://www.w3.org/2001/XMLSchema" xmlns:xs="http://www.w3.org/2001/XMLSchema" xmlns:p="http://schemas.microsoft.com/office/2006/metadata/properties" xmlns:ns2="38201e20-bb08-4c40-b36d-adb8cff2a3f6" targetNamespace="http://schemas.microsoft.com/office/2006/metadata/properties" ma:root="true" ma:fieldsID="080297fb2244dd6d7950ae1ce83797b3"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D6F7B5-908E-421A-AA02-61D6E4A53525}">
  <ds:schemaRefs>
    <ds:schemaRef ds:uri="http://schemas.openxmlformats.org/officeDocument/2006/bibliography"/>
  </ds:schemaRefs>
</ds:datastoreItem>
</file>

<file path=customXml/itemProps2.xml><?xml version="1.0" encoding="utf-8"?>
<ds:datastoreItem xmlns:ds="http://schemas.openxmlformats.org/officeDocument/2006/customXml" ds:itemID="{0C006A53-F229-4640-A9C9-EEE9F3447B4E}"/>
</file>

<file path=customXml/itemProps3.xml><?xml version="1.0" encoding="utf-8"?>
<ds:datastoreItem xmlns:ds="http://schemas.openxmlformats.org/officeDocument/2006/customXml" ds:itemID="{6733BE3B-7BF4-448F-846B-99216958096B}"/>
</file>

<file path=customXml/itemProps4.xml><?xml version="1.0" encoding="utf-8"?>
<ds:datastoreItem xmlns:ds="http://schemas.openxmlformats.org/officeDocument/2006/customXml" ds:itemID="{0AE5B94C-7003-4D1D-99B6-89768CB7C952}"/>
</file>

<file path=docProps/app.xml><?xml version="1.0" encoding="utf-8"?>
<Properties xmlns="http://schemas.openxmlformats.org/officeDocument/2006/extended-properties" xmlns:vt="http://schemas.openxmlformats.org/officeDocument/2006/docPropsVTypes">
  <Template>Normal</Template>
  <TotalTime>1</TotalTime>
  <Pages>8</Pages>
  <Words>3150</Words>
  <Characters>17961</Characters>
  <Application>Microsoft Office Word</Application>
  <DocSecurity>0</DocSecurity>
  <Lines>149</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nr</vt:lpstr>
      <vt:lpstr>ANEXA nr</vt:lpstr>
    </vt:vector>
  </TitlesOfParts>
  <Company>me</Company>
  <LinksUpToDate>false</LinksUpToDate>
  <CharactersWithSpaces>21069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Anca</dc:creator>
  <cp:lastModifiedBy>Anca Rodica Timis</cp:lastModifiedBy>
  <cp:revision>2</cp:revision>
  <cp:lastPrinted>2024-07-11T09:24:00Z</cp:lastPrinted>
  <dcterms:created xsi:type="dcterms:W3CDTF">2026-01-28T13:31:00Z</dcterms:created>
  <dcterms:modified xsi:type="dcterms:W3CDTF">2026-01-28T13:31:00Z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2023-06-14T08:02:31Z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06a69f5d-d1fc-43d1-b1bc-998b492b0772</vt:lpwstr>
  </property>
  <property fmtid="{D5CDD505-2E9C-101B-9397-08002B2CF9AE}" pid="8" name="MSIP_Label_5b58b62f-6f94-46bd-8089-18e64b0a9abb_ContentBits">
    <vt:lpwstr>0</vt:lpwstr>
  </property>
  <property fmtid="{D5CDD505-2E9C-101B-9397-08002B2CF9AE}" pid="9" name="ContentTypeId">
    <vt:lpwstr>0x01010054E448611698FD48A57A7B7D5C210774</vt:lpwstr>
  </property>
</Properties>
</file>